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D423D" w14:textId="673E91B5"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69076A">
        <w:rPr>
          <w:b/>
          <w:sz w:val="24"/>
        </w:rPr>
        <w:t>5</w:t>
      </w:r>
      <w:r>
        <w:rPr>
          <w:b/>
          <w:i/>
          <w:sz w:val="28"/>
        </w:rPr>
        <w:tab/>
      </w:r>
      <w:bookmarkStart w:id="0" w:name="_Hlk126857756"/>
      <w:r w:rsidR="00B950F7" w:rsidRPr="00B950F7">
        <w:rPr>
          <w:rFonts w:eastAsia="宋体"/>
          <w:b/>
          <w:i/>
          <w:sz w:val="28"/>
        </w:rPr>
        <w:t>S2-230</w:t>
      </w:r>
      <w:bookmarkEnd w:id="0"/>
      <w:r w:rsidR="00265864">
        <w:rPr>
          <w:rFonts w:eastAsia="宋体"/>
          <w:b/>
          <w:i/>
          <w:sz w:val="28"/>
        </w:rPr>
        <w:t>2716</w:t>
      </w:r>
    </w:p>
    <w:p w14:paraId="09B2CDF8" w14:textId="5168789B" w:rsidR="00154BFD" w:rsidRDefault="0069076A">
      <w:pPr>
        <w:pStyle w:val="CRCoverPage"/>
        <w:tabs>
          <w:tab w:val="right" w:pos="9639"/>
        </w:tabs>
        <w:outlineLvl w:val="0"/>
        <w:rPr>
          <w:b/>
          <w:sz w:val="24"/>
        </w:rPr>
      </w:pPr>
      <w:r>
        <w:rPr>
          <w:rFonts w:eastAsia="Arial Unicode MS" w:cs="Arial"/>
          <w:b/>
          <w:bCs/>
          <w:sz w:val="24"/>
        </w:rPr>
        <w:t>Athens, Greece, February</w:t>
      </w:r>
      <w:r w:rsidR="00124AD8" w:rsidRPr="007F4779">
        <w:rPr>
          <w:rFonts w:eastAsia="Arial Unicode MS" w:cs="Arial"/>
          <w:b/>
          <w:bCs/>
          <w:sz w:val="24"/>
        </w:rPr>
        <w:t xml:space="preserve"> </w:t>
      </w:r>
      <w:r>
        <w:rPr>
          <w:rFonts w:eastAsia="Arial Unicode MS" w:cs="Arial"/>
          <w:b/>
          <w:bCs/>
          <w:sz w:val="24"/>
        </w:rPr>
        <w:t>20</w:t>
      </w:r>
      <w:r w:rsidR="00124AD8" w:rsidRPr="00843760">
        <w:rPr>
          <w:rFonts w:eastAsia="Arial Unicode MS" w:cs="Arial"/>
          <w:b/>
          <w:bCs/>
          <w:sz w:val="24"/>
        </w:rPr>
        <w:t xml:space="preserve"> – </w:t>
      </w:r>
      <w:r w:rsidR="00CE1824">
        <w:rPr>
          <w:rFonts w:eastAsia="Arial Unicode MS" w:cs="Arial"/>
          <w:b/>
          <w:bCs/>
          <w:sz w:val="24"/>
        </w:rPr>
        <w:t>2</w:t>
      </w:r>
      <w:r>
        <w:rPr>
          <w:rFonts w:eastAsia="Arial Unicode MS" w:cs="Arial"/>
          <w:b/>
          <w:bCs/>
          <w:sz w:val="24"/>
        </w:rPr>
        <w:t>4</w:t>
      </w:r>
      <w:r w:rsidR="00124AD8" w:rsidRPr="00880B08">
        <w:rPr>
          <w:rFonts w:eastAsia="Arial Unicode MS" w:cs="Arial"/>
          <w:b/>
          <w:bCs/>
          <w:sz w:val="24"/>
        </w:rPr>
        <w:t>, 202</w:t>
      </w:r>
      <w:r w:rsidR="004A7888">
        <w:rPr>
          <w:rFonts w:eastAsia="Arial Unicode MS" w:cs="Arial"/>
          <w:b/>
          <w:bCs/>
          <w:sz w:val="24"/>
        </w:rPr>
        <w:t>3</w:t>
      </w:r>
      <w:r w:rsidR="005555BC">
        <w:rPr>
          <w:b/>
          <w:sz w:val="24"/>
        </w:rPr>
        <w:tab/>
      </w:r>
      <w:r w:rsidR="005555BC">
        <w:rPr>
          <w:rFonts w:cs="Arial"/>
          <w:b/>
          <w:bCs/>
        </w:rPr>
        <w:t>(</w:t>
      </w:r>
      <w:r w:rsidR="005555BC">
        <w:rPr>
          <w:rFonts w:cs="Arial"/>
          <w:b/>
          <w:bCs/>
          <w:i/>
          <w:color w:val="0000FF"/>
        </w:rPr>
        <w:t>revision of</w:t>
      </w:r>
      <w:r w:rsidR="005555BC">
        <w:t xml:space="preserve"> </w:t>
      </w:r>
      <w:r w:rsidR="003538D2" w:rsidRPr="003538D2">
        <w:rPr>
          <w:rFonts w:cs="Arial"/>
          <w:b/>
          <w:bCs/>
          <w:i/>
          <w:color w:val="0000FF"/>
        </w:rPr>
        <w:t>S2-2300938r04</w:t>
      </w:r>
      <w:r w:rsidR="003538D2">
        <w:rPr>
          <w:rFonts w:cs="Arial"/>
          <w:b/>
          <w:bCs/>
          <w:i/>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0725A8">
            <w:pPr>
              <w:pStyle w:val="CRCoverPage"/>
              <w:spacing w:after="0"/>
              <w:jc w:val="center"/>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0BF3B56E" w:rsidR="00154BFD" w:rsidRPr="00B950F7" w:rsidRDefault="00265864">
            <w:pPr>
              <w:pStyle w:val="CRCoverPage"/>
              <w:spacing w:after="0"/>
              <w:jc w:val="center"/>
              <w:rPr>
                <w:b/>
                <w:bCs/>
              </w:rPr>
            </w:pPr>
            <w:r>
              <w:rPr>
                <w:b/>
                <w:bCs/>
                <w:sz w:val="26"/>
                <w:szCs w:val="26"/>
              </w:rPr>
              <w:t>0711</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2FE7C088" w:rsidR="00154BFD" w:rsidRDefault="0069076A">
            <w:pPr>
              <w:pStyle w:val="CRCoverPage"/>
              <w:spacing w:after="0"/>
              <w:jc w:val="center"/>
              <w:rPr>
                <w:b/>
                <w:lang w:eastAsia="zh-CN"/>
              </w:rPr>
            </w:pPr>
            <w:r>
              <w:rPr>
                <w:rFonts w:hint="eastAsia"/>
                <w:b/>
                <w:lang w:eastAsia="zh-CN"/>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407A9F36" w:rsidR="00154BFD" w:rsidRDefault="005555BC" w:rsidP="000725A8">
            <w:pPr>
              <w:pStyle w:val="CRCoverPage"/>
              <w:spacing w:after="0"/>
              <w:jc w:val="center"/>
              <w:rPr>
                <w:sz w:val="28"/>
              </w:rPr>
            </w:pPr>
            <w:r>
              <w:rPr>
                <w:b/>
                <w:sz w:val="28"/>
              </w:rPr>
              <w:t>1</w:t>
            </w:r>
            <w:r w:rsidR="004A7888">
              <w:rPr>
                <w:b/>
                <w:sz w:val="28"/>
              </w:rPr>
              <w:t>8</w:t>
            </w:r>
            <w:r>
              <w:rPr>
                <w:b/>
                <w:sz w:val="28"/>
              </w:rPr>
              <w:t>.</w:t>
            </w:r>
            <w:r w:rsidR="004A7888">
              <w:rPr>
                <w:b/>
                <w:sz w:val="28"/>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w:t>
            </w:r>
            <w:bookmarkStart w:id="2" w:name="_GoBack"/>
            <w:bookmarkEnd w:id="2"/>
            <w:r>
              <w:t>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2BEA7FFD" w:rsidR="00154BFD" w:rsidRDefault="004A7888" w:rsidP="009D0416">
            <w:pPr>
              <w:pStyle w:val="CRCoverPage"/>
              <w:spacing w:after="0"/>
              <w:rPr>
                <w:lang w:val="en-US"/>
              </w:rPr>
            </w:pPr>
            <w:r>
              <w:t xml:space="preserve">NWDAF analytics </w:t>
            </w:r>
            <w:r w:rsidR="006C2FD6">
              <w:t xml:space="preserve">of </w:t>
            </w:r>
            <w:r>
              <w:t>URSP enforcement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0275D677" w:rsidR="00154BFD" w:rsidRDefault="003538D2" w:rsidP="00EB5BEF">
            <w:pPr>
              <w:pStyle w:val="CRCoverPage"/>
              <w:spacing w:after="0"/>
              <w:rPr>
                <w:lang w:val="en-US"/>
              </w:rPr>
            </w:pPr>
            <w:r>
              <w:rPr>
                <w:lang w:val="en-US"/>
              </w:rPr>
              <w:t>OPPO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55FF817" w:rsidR="00154BFD" w:rsidRDefault="007F1FBB" w:rsidP="001F69D8">
            <w:pPr>
              <w:pStyle w:val="CRCoverPage"/>
              <w:spacing w:after="0"/>
              <w:ind w:left="100"/>
              <w:rPr>
                <w:lang w:val="en-US"/>
              </w:rPr>
            </w:pPr>
            <w:fldSimple w:instr=" DOCPROPERTY  ResDate  \* MERGEFORMAT ">
              <w:r w:rsidR="008B7E2F">
                <w:t>202</w:t>
              </w:r>
              <w:r w:rsidR="00604A05">
                <w:t>3</w:t>
              </w:r>
              <w:r w:rsidR="008B7E2F">
                <w:t>-</w:t>
              </w:r>
              <w:r w:rsidR="00604A05">
                <w:t>0</w:t>
              </w:r>
              <w:r w:rsidR="0069076A">
                <w:t>2</w:t>
              </w:r>
              <w:r w:rsidR="005555BC">
                <w:t>-</w:t>
              </w:r>
            </w:fldSimple>
            <w:r w:rsidR="00604A05">
              <w:t>0</w:t>
            </w:r>
            <w:r w:rsidR="0069076A">
              <w:rPr>
                <w:lang w:val="en-US"/>
              </w:rPr>
              <w:t>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73A729" w14:textId="32EB9BE0" w:rsidR="003538D2" w:rsidRDefault="003538D2" w:rsidP="003538D2">
            <w:pPr>
              <w:pStyle w:val="CRCoverPage"/>
              <w:spacing w:after="0"/>
              <w:rPr>
                <w:lang w:val="en-US" w:eastAsia="zh-CN"/>
              </w:rPr>
            </w:pPr>
            <w:r w:rsidRPr="003538D2">
              <w:rPr>
                <w:lang w:val="en-US" w:eastAsia="zh-CN"/>
              </w:rPr>
              <w:t xml:space="preserve">New Analytics ID will be discussed to be supported by the NWDAF to monitor the traffic in one or multiple PDU Session for statistics of URSP enforcement, </w:t>
            </w:r>
            <w:proofErr w:type="gramStart"/>
            <w:r w:rsidRPr="003538D2">
              <w:rPr>
                <w:lang w:val="en-US" w:eastAsia="zh-CN"/>
              </w:rPr>
              <w:t>The</w:t>
            </w:r>
            <w:proofErr w:type="gramEnd"/>
            <w:r w:rsidRPr="003538D2">
              <w:rPr>
                <w:lang w:val="en-US" w:eastAsia="zh-CN"/>
              </w:rPr>
              <w:t xml:space="preserve"> analytics request includes the expected traffic according to provisioned URSP rules via the S-NSSAI/DNN. Consumer of new analytic ID can be a PCF. A PCF that provisions URSP rule for a UE may use the NWDAF output to determine updated URSP rules for UE(s).</w:t>
            </w:r>
          </w:p>
          <w:p w14:paraId="13C79D98" w14:textId="77777777" w:rsidR="003538D2" w:rsidRPr="003538D2" w:rsidRDefault="003538D2" w:rsidP="003538D2">
            <w:pPr>
              <w:pStyle w:val="CRCoverPage"/>
              <w:spacing w:after="0"/>
              <w:rPr>
                <w:lang w:val="en-US" w:eastAsia="zh-CN"/>
              </w:rPr>
            </w:pPr>
          </w:p>
          <w:p w14:paraId="307003FA" w14:textId="1AE088C5" w:rsidR="004A7888" w:rsidRDefault="003538D2" w:rsidP="003538D2">
            <w:pPr>
              <w:pStyle w:val="CRCoverPage"/>
              <w:spacing w:after="0"/>
              <w:rPr>
                <w:lang w:val="en-US" w:eastAsia="zh-CN"/>
              </w:rPr>
            </w:pPr>
            <w:r w:rsidRPr="003538D2">
              <w:rPr>
                <w:lang w:val="en-US" w:eastAsia="zh-CN"/>
              </w:rPr>
              <w:t>NOTE:</w:t>
            </w:r>
            <w:r w:rsidRPr="003538D2">
              <w:rPr>
                <w:lang w:val="en-US" w:eastAsia="zh-CN"/>
              </w:rPr>
              <w:tab/>
              <w:t>Further details on the new analytic ID will be determined during the normative phase.</w:t>
            </w:r>
          </w:p>
          <w:p w14:paraId="0C0FD283" w14:textId="1DE68B05" w:rsidR="004A7888" w:rsidRPr="00CE1824" w:rsidRDefault="004A7888" w:rsidP="0095644D">
            <w:pPr>
              <w:pStyle w:val="CRCoverPage"/>
              <w:spacing w:after="0"/>
              <w:rPr>
                <w:lang w:eastAsia="zh-CN"/>
              </w:rPr>
            </w:pP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113D8BE9" w:rsidR="00154BFD" w:rsidRDefault="0049744E" w:rsidP="009D0416">
            <w:pPr>
              <w:pStyle w:val="CRCoverPage"/>
              <w:spacing w:after="0"/>
              <w:rPr>
                <w:lang w:val="en-US" w:eastAsia="zh-CN"/>
              </w:rPr>
            </w:pPr>
            <w:r>
              <w:rPr>
                <w:lang w:val="en-US" w:eastAsia="zh-CN"/>
              </w:rPr>
              <w:t xml:space="preserve">Add description and procedure of </w:t>
            </w:r>
            <w:r w:rsidR="003538D2">
              <w:rPr>
                <w:lang w:val="en-US" w:eastAsia="zh-CN"/>
              </w:rPr>
              <w:t xml:space="preserve">a </w:t>
            </w:r>
            <w:r>
              <w:rPr>
                <w:lang w:val="en-US" w:eastAsia="zh-CN"/>
              </w:rPr>
              <w:t xml:space="preserve">new </w:t>
            </w:r>
            <w:r w:rsidR="003538D2">
              <w:rPr>
                <w:lang w:val="en-US" w:eastAsia="zh-CN"/>
              </w:rPr>
              <w:t xml:space="preserve">URSP enforcement </w:t>
            </w:r>
            <w:r>
              <w:rPr>
                <w:lang w:val="en-US" w:eastAsia="zh-CN"/>
              </w:rPr>
              <w:t xml:space="preserve">analytics to be supported by the NWDAF </w:t>
            </w:r>
            <w:r w:rsidR="002C0635">
              <w:rPr>
                <w:lang w:val="en-US" w:eastAsia="zh-CN"/>
              </w:rPr>
              <w:t>for</w:t>
            </w:r>
            <w:r>
              <w:rPr>
                <w:lang w:val="en-US" w:eastAsia="zh-CN"/>
              </w:rPr>
              <w:t xml:space="preserve"> </w:t>
            </w:r>
            <w:r w:rsidR="00AD5E69">
              <w:rPr>
                <w:lang w:val="en-US" w:eastAsia="zh-CN"/>
              </w:rPr>
              <w:t xml:space="preserve">known </w:t>
            </w:r>
            <w:r>
              <w:rPr>
                <w:lang w:val="en-US" w:eastAsia="zh-CN"/>
              </w:rPr>
              <w:t>traffic for statistics of URSP enforcement.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0BA8180B" w:rsidR="00154BFD" w:rsidRDefault="007664D9" w:rsidP="008B7E2F">
            <w:pPr>
              <w:pStyle w:val="CRCoverPage"/>
              <w:spacing w:after="0"/>
              <w:rPr>
                <w:lang w:eastAsia="zh-CN"/>
              </w:rPr>
            </w:pPr>
            <w:r>
              <w:rPr>
                <w:lang w:eastAsia="zh-CN"/>
              </w:rPr>
              <w:t>Conclusions of KI#2 as part of the UEPO study will not be supported.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DBE3F71"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w:t>
            </w:r>
            <w:r w:rsidR="007664D9">
              <w:rPr>
                <w:lang w:val="en-US" w:eastAsia="zh-CN"/>
              </w:rPr>
              <w:t xml:space="preserve"> (new clause)</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08064608" w:rsidR="007664D9" w:rsidRPr="0069076A" w:rsidRDefault="007664D9" w:rsidP="0069076A">
      <w:pPr>
        <w:jc w:val="center"/>
        <w:rPr>
          <w:noProof/>
          <w:color w:val="FF0000"/>
          <w:sz w:val="30"/>
          <w:szCs w:val="30"/>
        </w:rPr>
      </w:pPr>
      <w:bookmarkStart w:id="3" w:name="_Toc104467624"/>
      <w:bookmarkStart w:id="4" w:name="_Toc4999"/>
      <w:bookmarkStart w:id="5" w:name="_Toc101170939"/>
      <w:bookmarkStart w:id="6" w:name="_Toc104467337"/>
      <w:bookmarkStart w:id="7" w:name="_Toc104433168"/>
      <w:bookmarkStart w:id="8" w:name="_Toc16874"/>
      <w:bookmarkStart w:id="9" w:name="_Toc113350011"/>
      <w:bookmarkStart w:id="10" w:name="_Toc117508859"/>
      <w:bookmarkStart w:id="11" w:name="_Toc47342606"/>
      <w:bookmarkStart w:id="12" w:name="_Toc20204189"/>
      <w:bookmarkStart w:id="13" w:name="_Toc51834765"/>
      <w:bookmarkStart w:id="14" w:name="_Toc27894878"/>
      <w:bookmarkStart w:id="15" w:name="_Toc59095659"/>
      <w:bookmarkStart w:id="16" w:name="_Toc27846729"/>
      <w:bookmarkStart w:id="17" w:name="_Toc45183764"/>
      <w:bookmarkStart w:id="18" w:name="_Toc20204672"/>
      <w:bookmarkStart w:id="19" w:name="_Toc45193046"/>
      <w:bookmarkStart w:id="20" w:name="_Toc36192489"/>
      <w:bookmarkStart w:id="21" w:name="_Toc59100591"/>
      <w:bookmarkStart w:id="22" w:name="_Toc27895386"/>
      <w:bookmarkStart w:id="23" w:name="_Toc51769307"/>
      <w:bookmarkStart w:id="24" w:name="_Toc47592678"/>
      <w:bookmarkStart w:id="25" w:name="_Toc47593223"/>
      <w:bookmarkStart w:id="26" w:name="_Toc59101136"/>
      <w:bookmarkStart w:id="27" w:name="_Toc36187860"/>
      <w:bookmarkStart w:id="28" w:name="_Toc36191956"/>
      <w:bookmarkStart w:id="29" w:name="_Toc51835310"/>
      <w:bookmarkStart w:id="30" w:name="_Toc45193591"/>
      <w:r w:rsidRPr="0069076A">
        <w:rPr>
          <w:noProof/>
          <w:color w:val="FF0000"/>
          <w:sz w:val="30"/>
          <w:szCs w:val="30"/>
        </w:rPr>
        <w:lastRenderedPageBreak/>
        <w:t>************ START OF CHANGE (ALL NEW TEXT)**********</w:t>
      </w:r>
    </w:p>
    <w:p w14:paraId="57BBFFDB" w14:textId="2B4046C4" w:rsidR="00CE7D02" w:rsidRDefault="00CE7D02" w:rsidP="00CE7D02">
      <w:pPr>
        <w:pStyle w:val="2"/>
      </w:pPr>
      <w:r>
        <w:rPr>
          <w:lang w:eastAsia="zh-CN"/>
        </w:rPr>
        <w:t>6.X</w:t>
      </w:r>
      <w:r>
        <w:rPr>
          <w:lang w:eastAsia="ko-KR"/>
        </w:rPr>
        <w:tab/>
      </w:r>
      <w:bookmarkEnd w:id="3"/>
      <w:bookmarkEnd w:id="4"/>
      <w:bookmarkEnd w:id="5"/>
      <w:bookmarkEnd w:id="6"/>
      <w:bookmarkEnd w:id="7"/>
      <w:bookmarkEnd w:id="8"/>
      <w:bookmarkEnd w:id="9"/>
      <w:bookmarkEnd w:id="10"/>
      <w:r w:rsidR="007664D9">
        <w:rPr>
          <w:lang w:eastAsia="ko-KR"/>
        </w:rPr>
        <w:t xml:space="preserve">Statistics for </w:t>
      </w:r>
      <w:r w:rsidR="004F54D1">
        <w:rPr>
          <w:lang w:eastAsia="ko-KR"/>
        </w:rPr>
        <w:t xml:space="preserve">traffic monitoring </w:t>
      </w:r>
      <w:r w:rsidR="00AD5E69">
        <w:rPr>
          <w:lang w:eastAsia="ko-KR"/>
        </w:rPr>
        <w:t xml:space="preserve">of known traffic </w:t>
      </w:r>
      <w:r w:rsidR="004F54D1">
        <w:rPr>
          <w:lang w:eastAsia="ko-KR"/>
        </w:rPr>
        <w:t>according to provisioned URSP rule(s)</w:t>
      </w:r>
    </w:p>
    <w:p w14:paraId="62536BB1" w14:textId="77777777" w:rsidR="00CE7D02" w:rsidRDefault="00CE7D02" w:rsidP="00CE7D02">
      <w:pPr>
        <w:pStyle w:val="3"/>
      </w:pPr>
      <w:bookmarkStart w:id="31" w:name="_Toc12418"/>
      <w:bookmarkStart w:id="32" w:name="_Toc9930"/>
      <w:bookmarkStart w:id="33" w:name="_Toc101170940"/>
      <w:bookmarkStart w:id="34" w:name="_Toc104467625"/>
      <w:bookmarkStart w:id="35" w:name="_Toc104467338"/>
      <w:bookmarkStart w:id="36" w:name="_Toc113350012"/>
      <w:bookmarkStart w:id="37" w:name="_Toc104433169"/>
      <w:bookmarkStart w:id="38" w:name="_Toc117508860"/>
      <w:r>
        <w:t>6.X.1</w:t>
      </w:r>
      <w:r>
        <w:tab/>
      </w:r>
      <w:bookmarkEnd w:id="31"/>
      <w:bookmarkEnd w:id="32"/>
      <w:bookmarkEnd w:id="33"/>
      <w:bookmarkEnd w:id="34"/>
      <w:bookmarkEnd w:id="35"/>
      <w:bookmarkEnd w:id="36"/>
      <w:bookmarkEnd w:id="37"/>
      <w:bookmarkEnd w:id="38"/>
      <w:r w:rsidRPr="005D2CF1">
        <w:t>General</w:t>
      </w:r>
    </w:p>
    <w:p w14:paraId="35575E29" w14:textId="0CE5A901" w:rsidR="00CE7D02" w:rsidRDefault="00CE7D02" w:rsidP="00CE7D02">
      <w:r w:rsidRPr="005D2CF1">
        <w:t xml:space="preserve">This clause specifies </w:t>
      </w:r>
      <w:r>
        <w:t xml:space="preserve">the procedure on </w:t>
      </w:r>
      <w:r w:rsidRPr="005D2CF1">
        <w:t xml:space="preserve">how NWDAF </w:t>
      </w:r>
      <w:r w:rsidR="007664D9">
        <w:t xml:space="preserve">to monitor the traffic </w:t>
      </w:r>
      <w:r w:rsidR="007664D9" w:rsidRPr="007664D9">
        <w:t xml:space="preserve">in one or multiple PDU sessions </w:t>
      </w:r>
      <w:r w:rsidR="004F54D1">
        <w:t>based on provisioned URSP rules to the UE.</w:t>
      </w:r>
      <w:r w:rsidR="003C3546">
        <w:t xml:space="preserve"> </w:t>
      </w:r>
      <w:r w:rsidR="003C3546" w:rsidRPr="00BE0447">
        <w:rPr>
          <w:lang w:eastAsia="zh-CN"/>
        </w:rPr>
        <w:t>It is assumed that there are associated Packet Detection Rule(s) for the expected traffic listed in the analytics request, i.e. the expected traffic is known</w:t>
      </w:r>
      <w:r w:rsidR="005F5EDA">
        <w:rPr>
          <w:lang w:eastAsia="zh-CN"/>
        </w:rPr>
        <w:t xml:space="preserve"> and tha</w:t>
      </w:r>
      <w:r w:rsidR="005F5EDA" w:rsidRPr="003538D2">
        <w:rPr>
          <w:lang w:eastAsia="zh-CN"/>
        </w:rPr>
        <w:t>t a URSP rule always includes the S-NSSAI and DNN</w:t>
      </w:r>
      <w:r w:rsidR="003C3546" w:rsidRPr="003538D2">
        <w:rPr>
          <w:lang w:eastAsia="zh-CN"/>
        </w:rPr>
        <w:t>.</w:t>
      </w:r>
    </w:p>
    <w:p w14:paraId="7C9804F7" w14:textId="75327CA4" w:rsidR="007664D9" w:rsidRDefault="007664D9" w:rsidP="00CE7D02">
      <w:r>
        <w:t>The NWDAF receives expected UE traffic via one or more PDU sessions (based on S-NSSAI/DNN) according to the Traffic Descriptor of provisioned URSP rules</w:t>
      </w:r>
      <w:r w:rsidR="00235555">
        <w:t xml:space="preserve"> and provides</w:t>
      </w:r>
      <w:r w:rsidR="004F54D1">
        <w:t xml:space="preserve"> information of traffic </w:t>
      </w:r>
      <w:r w:rsidR="00833210">
        <w:t xml:space="preserve">matching or </w:t>
      </w:r>
      <w:r w:rsidR="004F54D1">
        <w:t>not matching the expected traffic according to provisioned URSP rules</w:t>
      </w:r>
      <w:r>
        <w:t>.</w:t>
      </w:r>
    </w:p>
    <w:p w14:paraId="0C0F3A80" w14:textId="2CE4984A" w:rsidR="00833210" w:rsidRPr="003538D2" w:rsidRDefault="00833210" w:rsidP="00CE7D02">
      <w:r w:rsidRPr="003538D2">
        <w:t xml:space="preserve">For an Application traffic, the AF can provide the IP address used for the Application traffic. Then the NWDAF can find the mapping between the IP address and UE ID by invoking </w:t>
      </w:r>
      <w:proofErr w:type="spellStart"/>
      <w:r w:rsidRPr="003538D2">
        <w:t>Nbsf_Management_Discovery</w:t>
      </w:r>
      <w:proofErr w:type="spellEnd"/>
      <w:r w:rsidRPr="003538D2">
        <w:t xml:space="preserve"> and retrieve the SM context by invoking </w:t>
      </w:r>
      <w:proofErr w:type="spellStart"/>
      <w:r w:rsidRPr="003538D2">
        <w:t>Nsmf_EventExposure</w:t>
      </w:r>
      <w:proofErr w:type="spellEnd"/>
      <w:r w:rsidRPr="003538D2">
        <w:t>. The URSP rules to be monitored are acquired from PCF. The NWDAF can determine which URSP rule/RSD and the S-NSSAI/DNN are used for the specific Application ID.</w:t>
      </w:r>
    </w:p>
    <w:p w14:paraId="58B31A56" w14:textId="54C69824" w:rsidR="00833210" w:rsidRPr="003538D2" w:rsidRDefault="00833210" w:rsidP="00CE7D02">
      <w:pPr>
        <w:rPr>
          <w:lang w:eastAsia="zh-CN"/>
        </w:rPr>
      </w:pPr>
      <w:r w:rsidRPr="003538D2">
        <w:rPr>
          <w:lang w:eastAsia="zh-CN"/>
        </w:rPr>
        <w:t xml:space="preserve">NOTE: </w:t>
      </w:r>
      <w:r w:rsidR="00AB32A5" w:rsidRPr="003538D2">
        <w:rPr>
          <w:lang w:eastAsia="zh-CN"/>
        </w:rPr>
        <w:t xml:space="preserve">How </w:t>
      </w:r>
      <w:r w:rsidR="00530DD1" w:rsidRPr="003538D2">
        <w:rPr>
          <w:lang w:eastAsia="zh-CN"/>
        </w:rPr>
        <w:t>traffic from different applications</w:t>
      </w:r>
      <w:r w:rsidR="006E48BC" w:rsidRPr="003538D2">
        <w:rPr>
          <w:lang w:eastAsia="zh-CN"/>
        </w:rPr>
        <w:t>/URSP rules</w:t>
      </w:r>
      <w:r w:rsidR="00530DD1" w:rsidRPr="003538D2">
        <w:rPr>
          <w:lang w:eastAsia="zh-CN"/>
        </w:rPr>
        <w:t xml:space="preserve"> </w:t>
      </w:r>
      <w:r w:rsidR="00875371" w:rsidRPr="003538D2">
        <w:rPr>
          <w:lang w:eastAsia="zh-CN"/>
        </w:rPr>
        <w:t>over the same S-NSSAI/DNN</w:t>
      </w:r>
      <w:r w:rsidR="00875371" w:rsidRPr="003538D2" w:rsidDel="00AB32A5">
        <w:rPr>
          <w:lang w:eastAsia="zh-CN"/>
        </w:rPr>
        <w:t xml:space="preserve"> </w:t>
      </w:r>
      <w:r w:rsidR="00875371" w:rsidRPr="003538D2">
        <w:rPr>
          <w:lang w:eastAsia="zh-CN"/>
        </w:rPr>
        <w:t>and/or PDU session is discerned is implementation-specific</w:t>
      </w:r>
    </w:p>
    <w:p w14:paraId="46ADF2E0" w14:textId="77CF4C7F" w:rsidR="00CE7D02" w:rsidRPr="003538D2" w:rsidRDefault="00CE7D02" w:rsidP="00CE7D02">
      <w:pPr>
        <w:rPr>
          <w:lang w:eastAsia="ja-JP"/>
        </w:rPr>
      </w:pPr>
      <w:r w:rsidRPr="003538D2">
        <w:rPr>
          <w:lang w:eastAsia="zh-CN"/>
        </w:rPr>
        <w:t xml:space="preserve">The service consumer may be a </w:t>
      </w:r>
      <w:r w:rsidR="007664D9" w:rsidRPr="003538D2">
        <w:rPr>
          <w:lang w:eastAsia="zh-CN"/>
        </w:rPr>
        <w:t>PCF</w:t>
      </w:r>
      <w:r w:rsidRPr="003538D2">
        <w:rPr>
          <w:lang w:eastAsia="zh-CN"/>
        </w:rPr>
        <w:t>.</w:t>
      </w:r>
      <w:r w:rsidR="0062028D" w:rsidRPr="003538D2">
        <w:rPr>
          <w:lang w:eastAsia="zh-CN"/>
        </w:rPr>
        <w:t xml:space="preserve"> The service consumer uses such analytics to determine if a traffic is routed according to a provisioned URSP rule. The service consumer includes in the analytics request information corresponding to a URSP rule that needs to be monitored</w:t>
      </w:r>
      <w:r w:rsidR="00833210" w:rsidRPr="003538D2">
        <w:rPr>
          <w:lang w:eastAsia="zh-CN"/>
        </w:rPr>
        <w:t>.</w:t>
      </w:r>
      <w:r w:rsidR="00521796" w:rsidRPr="003538D2">
        <w:rPr>
          <w:lang w:eastAsia="zh-CN"/>
        </w:rPr>
        <w:t xml:space="preserve"> </w:t>
      </w:r>
    </w:p>
    <w:p w14:paraId="1A4B4B53" w14:textId="77777777" w:rsidR="00CE7D02" w:rsidRPr="003538D2" w:rsidRDefault="00CE7D02" w:rsidP="00CE7D02">
      <w:pPr>
        <w:rPr>
          <w:lang w:eastAsia="ja-JP"/>
        </w:rPr>
      </w:pPr>
      <w:r w:rsidRPr="003538D2">
        <w:rPr>
          <w:lang w:eastAsia="ja-JP"/>
        </w:rPr>
        <w:t>The consumer of these analytics may indicate in the request:</w:t>
      </w:r>
    </w:p>
    <w:p w14:paraId="559581B9" w14:textId="3BE20A47" w:rsidR="00CE7D02" w:rsidRPr="003538D2" w:rsidRDefault="00CE7D02" w:rsidP="00CE7D02">
      <w:pPr>
        <w:pStyle w:val="B1"/>
      </w:pPr>
      <w:r w:rsidRPr="003538D2">
        <w:t>-</w:t>
      </w:r>
      <w:r w:rsidRPr="003538D2">
        <w:tab/>
        <w:t>Analytics ID = "</w:t>
      </w:r>
      <w:r w:rsidR="000F106F" w:rsidRPr="003538D2">
        <w:t xml:space="preserve"> URSP enforcement</w:t>
      </w:r>
      <w:r w:rsidR="004A4177" w:rsidRPr="003538D2">
        <w:t xml:space="preserve"> statistics</w:t>
      </w:r>
      <w:r w:rsidRPr="003538D2">
        <w:t>";</w:t>
      </w:r>
    </w:p>
    <w:p w14:paraId="4713E31F" w14:textId="241BF714" w:rsidR="000F106F" w:rsidRPr="005D2CF1" w:rsidRDefault="00CE7D02" w:rsidP="000F106F">
      <w:pPr>
        <w:pStyle w:val="B1"/>
      </w:pPr>
      <w:r w:rsidRPr="003538D2">
        <w:t>-</w:t>
      </w:r>
      <w:r w:rsidRPr="003538D2">
        <w:tab/>
        <w:t xml:space="preserve">Target of Analytics Reporting: </w:t>
      </w:r>
      <w:r w:rsidR="004A4177" w:rsidRPr="003538D2">
        <w:t>UE, group of</w:t>
      </w:r>
      <w:r w:rsidR="004A4177">
        <w:t xml:space="preserve"> UE or </w:t>
      </w:r>
      <w:r w:rsidRPr="005D2CF1">
        <w:t>any UE;</w:t>
      </w:r>
    </w:p>
    <w:p w14:paraId="513482E9" w14:textId="69B1131E" w:rsidR="00CE7D02" w:rsidRDefault="00CE7D02" w:rsidP="00CE7D02">
      <w:pPr>
        <w:pStyle w:val="B1"/>
      </w:pPr>
      <w:r>
        <w:t>-</w:t>
      </w:r>
      <w:r>
        <w:tab/>
      </w:r>
      <w:r w:rsidR="0062028D">
        <w:t xml:space="preserve">information corresponding to the expected traffic to be routed via a PDU session based on </w:t>
      </w:r>
      <w:r w:rsidR="007664D9">
        <w:t>URSP traffic descriptor list (</w:t>
      </w:r>
      <w:r w:rsidR="00235555">
        <w:t>e.g.</w:t>
      </w:r>
      <w:r w:rsidR="007664D9">
        <w:t xml:space="preserve"> Flow Descriptor</w:t>
      </w:r>
      <w:r w:rsidR="00235555">
        <w:t>s in URSP rule)</w:t>
      </w:r>
      <w:r w:rsidR="00521796">
        <w:t xml:space="preserve"> </w:t>
      </w:r>
      <w:r w:rsidR="0062028D">
        <w:t xml:space="preserve">of the provisioned URSP </w:t>
      </w:r>
      <w:proofErr w:type="gramStart"/>
      <w:r w:rsidR="0062028D">
        <w:t xml:space="preserve">rule </w:t>
      </w:r>
      <w:r w:rsidRPr="005D2CF1">
        <w:t>;</w:t>
      </w:r>
      <w:proofErr w:type="gramEnd"/>
    </w:p>
    <w:p w14:paraId="668EF4E4" w14:textId="46F072C6" w:rsidR="00CE7D02" w:rsidRDefault="00CE7D02" w:rsidP="00CE7D02">
      <w:pPr>
        <w:pStyle w:val="B1"/>
      </w:pPr>
      <w:r>
        <w:t>-</w:t>
      </w:r>
      <w:r>
        <w:tab/>
        <w:t xml:space="preserve">Analytics Filter Information </w:t>
      </w:r>
      <w:r w:rsidR="007664D9">
        <w:t xml:space="preserve">per URSP traffic descriptor list </w:t>
      </w:r>
      <w:r>
        <w:t>containing:</w:t>
      </w:r>
    </w:p>
    <w:p w14:paraId="20254881" w14:textId="7765D697" w:rsidR="00833210" w:rsidRPr="003538D2" w:rsidRDefault="00833210" w:rsidP="00CE7D02">
      <w:pPr>
        <w:pStyle w:val="B1"/>
      </w:pPr>
      <w:r>
        <w:tab/>
      </w:r>
      <w:r w:rsidRPr="003538D2">
        <w:t>-</w:t>
      </w:r>
      <w:r w:rsidRPr="003538D2">
        <w:tab/>
        <w:t>UE ID</w:t>
      </w:r>
    </w:p>
    <w:p w14:paraId="18E65E9C" w14:textId="42C8790A" w:rsidR="006C3913" w:rsidRPr="003538D2" w:rsidRDefault="006C3913" w:rsidP="00CE7D02">
      <w:pPr>
        <w:pStyle w:val="B1"/>
      </w:pPr>
      <w:r w:rsidRPr="003538D2">
        <w:tab/>
        <w:t>-</w:t>
      </w:r>
      <w:r w:rsidRPr="003538D2">
        <w:tab/>
        <w:t>Application ID (identify the expected traffic)</w:t>
      </w:r>
    </w:p>
    <w:p w14:paraId="116FE150" w14:textId="43E308A4" w:rsidR="00833210" w:rsidRDefault="00833210" w:rsidP="003538D2">
      <w:pPr>
        <w:pStyle w:val="B1"/>
        <w:ind w:hanging="1"/>
      </w:pPr>
      <w:r w:rsidRPr="003538D2">
        <w:t>-</w:t>
      </w:r>
      <w:r w:rsidRPr="003538D2">
        <w:tab/>
        <w:t>configured URSP rule to be monitored</w:t>
      </w:r>
    </w:p>
    <w:p w14:paraId="1555BD46" w14:textId="1B2A660C" w:rsidR="00CE7D02" w:rsidRDefault="00CE7D02" w:rsidP="00CE7D02">
      <w:pPr>
        <w:pStyle w:val="B2"/>
      </w:pPr>
      <w:r>
        <w:t>-</w:t>
      </w:r>
      <w:r>
        <w:tab/>
        <w:t>Area of Interest</w:t>
      </w:r>
      <w:r w:rsidR="00521796">
        <w:t xml:space="preserve"> </w:t>
      </w:r>
      <w:r w:rsidR="0062028D">
        <w:t xml:space="preserve">(i.e. the location of UEs where URSP rule enforcement is monitored) </w:t>
      </w:r>
      <w:r>
        <w:t>;</w:t>
      </w:r>
    </w:p>
    <w:p w14:paraId="154AF63B" w14:textId="7509DA37" w:rsidR="00CE7D02" w:rsidRDefault="00CE7D02" w:rsidP="00CE7D02">
      <w:pPr>
        <w:pStyle w:val="B2"/>
      </w:pPr>
      <w:r>
        <w:t>-</w:t>
      </w:r>
      <w:r>
        <w:tab/>
        <w:t>S-NSSAI</w:t>
      </w:r>
      <w:r w:rsidR="00521796">
        <w:t xml:space="preserve"> </w:t>
      </w:r>
      <w:r w:rsidR="0062028D">
        <w:t xml:space="preserve">corresponding to a Route Selection Descriptor of the URSP rule </w:t>
      </w:r>
      <w:r>
        <w:t>;</w:t>
      </w:r>
    </w:p>
    <w:p w14:paraId="77D4FA11" w14:textId="7DB604DA" w:rsidR="00CE7D02" w:rsidRDefault="00CE7D02" w:rsidP="00CE7D02">
      <w:pPr>
        <w:pStyle w:val="B2"/>
      </w:pPr>
      <w:r>
        <w:t>-</w:t>
      </w:r>
      <w:r>
        <w:tab/>
        <w:t>DNN</w:t>
      </w:r>
      <w:r w:rsidR="00521796">
        <w:t xml:space="preserve"> </w:t>
      </w:r>
      <w:r w:rsidR="0062028D">
        <w:t xml:space="preserve">corresponding to a Route Selection Descriptor of the URSP rule </w:t>
      </w:r>
      <w:r>
        <w:t>;</w:t>
      </w:r>
    </w:p>
    <w:p w14:paraId="408A46B3" w14:textId="36BC0650" w:rsidR="00CE7D02" w:rsidRDefault="00CE7D02" w:rsidP="00CE7D02">
      <w:pPr>
        <w:pStyle w:val="B1"/>
      </w:pPr>
      <w:r>
        <w:t>-</w:t>
      </w:r>
      <w:r>
        <w:tab/>
        <w:t>An Analytics target period indicates the time period over which the statistics are requested.</w:t>
      </w:r>
    </w:p>
    <w:p w14:paraId="13C729DB" w14:textId="681EB70B" w:rsidR="00CE7D02" w:rsidRPr="005D2CF1" w:rsidRDefault="00CE7D02" w:rsidP="00CE7D02">
      <w:pPr>
        <w:pStyle w:val="B1"/>
      </w:pPr>
      <w:r>
        <w:t>-</w:t>
      </w:r>
      <w:r>
        <w:tab/>
      </w:r>
      <w:r w:rsidRPr="005D2CF1">
        <w:t>Optionally, maximum number of objects</w:t>
      </w:r>
      <w:r>
        <w:t xml:space="preserve">. </w:t>
      </w:r>
    </w:p>
    <w:p w14:paraId="5A9D6E74" w14:textId="7D6110A3" w:rsidR="00CE7D02" w:rsidRDefault="00CE7D02" w:rsidP="00CE7D02">
      <w:pPr>
        <w:pStyle w:val="B1"/>
      </w:pPr>
      <w:r w:rsidRPr="005D2CF1">
        <w:t>-</w:t>
      </w:r>
      <w:r w:rsidRPr="005D2CF1">
        <w:tab/>
        <w:t>In a subscription, the Notification Correlation Id and the Notification Target Address are included.</w:t>
      </w:r>
    </w:p>
    <w:p w14:paraId="0FC82FC9" w14:textId="77777777" w:rsidR="007664D9" w:rsidRDefault="007664D9" w:rsidP="00CE7D02">
      <w:pPr>
        <w:pStyle w:val="B1"/>
      </w:pPr>
    </w:p>
    <w:p w14:paraId="64A3454F" w14:textId="77777777" w:rsidR="00CE7D02" w:rsidRDefault="00CE7D02" w:rsidP="00CE7D02">
      <w:pPr>
        <w:pStyle w:val="3"/>
      </w:pPr>
      <w:bookmarkStart w:id="39" w:name="_Toc2862"/>
      <w:bookmarkStart w:id="40" w:name="_Toc19904"/>
      <w:bookmarkStart w:id="41" w:name="_Toc50309886"/>
      <w:bookmarkStart w:id="42" w:name="_Toc19243"/>
      <w:bookmarkStart w:id="43" w:name="_Toc57201377"/>
      <w:bookmarkStart w:id="44" w:name="_Toc42770193"/>
      <w:bookmarkStart w:id="45" w:name="_Toc104467339"/>
      <w:bookmarkStart w:id="46" w:name="_Toc104467626"/>
      <w:bookmarkStart w:id="47" w:name="_Toc50021311"/>
      <w:bookmarkStart w:id="48" w:name="_Toc8486"/>
      <w:bookmarkStart w:id="49" w:name="_Toc27632"/>
      <w:bookmarkStart w:id="50" w:name="_Toc50022584"/>
      <w:bookmarkStart w:id="51" w:name="_Toc104433170"/>
      <w:bookmarkStart w:id="52" w:name="_Toc19528"/>
      <w:bookmarkStart w:id="53" w:name="_Toc50579618"/>
      <w:bookmarkStart w:id="54" w:name="_Toc44004502"/>
      <w:bookmarkStart w:id="55" w:name="_Toc59101768"/>
      <w:bookmarkStart w:id="56" w:name="_Toc17256"/>
      <w:bookmarkStart w:id="57" w:name="_Toc43393330"/>
      <w:bookmarkStart w:id="58" w:name="_Toc54786525"/>
      <w:bookmarkStart w:id="59" w:name="_Toc18108"/>
      <w:bookmarkStart w:id="60" w:name="_Toc113350013"/>
      <w:bookmarkStart w:id="61" w:name="_Toc50023233"/>
      <w:bookmarkStart w:id="62" w:name="_Toc29436"/>
      <w:bookmarkStart w:id="63" w:name="_Toc54779565"/>
      <w:bookmarkStart w:id="64" w:name="_Toc57641415"/>
      <w:bookmarkStart w:id="65" w:name="_Toc101170941"/>
      <w:bookmarkStart w:id="66" w:name="_Toc42779249"/>
      <w:bookmarkStart w:id="67" w:name="_Toc50023818"/>
      <w:bookmarkStart w:id="68" w:name="_Toc50021880"/>
      <w:bookmarkStart w:id="69" w:name="_Toc54770213"/>
      <w:bookmarkStart w:id="70" w:name="_Toc25925"/>
      <w:bookmarkStart w:id="71" w:name="_Toc117508861"/>
      <w:r>
        <w:t>6.X.2</w:t>
      </w:r>
      <w:r>
        <w:tab/>
        <w:t>Input Data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6A6DA7D" w14:textId="4937511F" w:rsidR="00CE7D02" w:rsidRDefault="00CE7D02" w:rsidP="00CE7D02">
      <w:pPr>
        <w:rPr>
          <w:lang w:eastAsia="ko-KR"/>
        </w:rPr>
      </w:pPr>
      <w:r>
        <w:rPr>
          <w:lang w:eastAsia="ko-KR"/>
        </w:rPr>
        <w:t xml:space="preserve">NWDAF collects </w:t>
      </w:r>
      <w:r w:rsidR="0062028D">
        <w:rPr>
          <w:lang w:eastAsia="ko-KR"/>
        </w:rPr>
        <w:t>input data from the UPF</w:t>
      </w:r>
      <w:r>
        <w:rPr>
          <w:lang w:eastAsia="ko-KR"/>
        </w:rPr>
        <w:t>. The detailed data are described in Table 6.X.2-1.</w:t>
      </w:r>
    </w:p>
    <w:p w14:paraId="2A18D1BE" w14:textId="6A2FE953" w:rsidR="00CE7D02" w:rsidRDefault="00CE7D02" w:rsidP="00CE7D02">
      <w:pPr>
        <w:pStyle w:val="TH"/>
      </w:pPr>
      <w:r>
        <w:lastRenderedPageBreak/>
        <w:t xml:space="preserve">Table 6.X.2-1: Input data to </w:t>
      </w:r>
      <w:r w:rsidR="00F96DB3">
        <w:t xml:space="preserve">detect </w:t>
      </w:r>
      <w:r w:rsidR="000B054E">
        <w:t>traffic based on a URSP rule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CE7D02" w:rsidRPr="00EF4D44" w14:paraId="1EAF819C"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153321D2" w14:textId="77777777" w:rsidR="00CE7D02" w:rsidRPr="00EF4D44" w:rsidRDefault="00CE7D02" w:rsidP="007C21B8">
            <w:pPr>
              <w:pStyle w:val="TAH"/>
              <w:rPr>
                <w:b w:val="0"/>
                <w:bCs/>
                <w:lang w:eastAsia="zh-CN"/>
              </w:rPr>
            </w:pPr>
            <w:r w:rsidRPr="00EF4D44">
              <w:rPr>
                <w:b w:val="0"/>
                <w:bCs/>
                <w:lang w:eastAsia="zh-CN"/>
              </w:rPr>
              <w:t>Information</w:t>
            </w:r>
          </w:p>
        </w:tc>
        <w:tc>
          <w:tcPr>
            <w:tcW w:w="2280" w:type="dxa"/>
            <w:tcBorders>
              <w:top w:val="single" w:sz="4" w:space="0" w:color="auto"/>
              <w:left w:val="single" w:sz="4" w:space="0" w:color="auto"/>
              <w:bottom w:val="single" w:sz="4" w:space="0" w:color="auto"/>
              <w:right w:val="single" w:sz="4" w:space="0" w:color="auto"/>
            </w:tcBorders>
          </w:tcPr>
          <w:p w14:paraId="65A526D1" w14:textId="77777777" w:rsidR="00CE7D02" w:rsidRPr="00EF4D44" w:rsidRDefault="00CE7D02" w:rsidP="007C21B8">
            <w:pPr>
              <w:pStyle w:val="TAH"/>
              <w:rPr>
                <w:b w:val="0"/>
                <w:bCs/>
                <w:lang w:eastAsia="ko-KR"/>
              </w:rPr>
            </w:pPr>
            <w:r w:rsidRPr="00EF4D44">
              <w:rPr>
                <w:b w:val="0"/>
                <w:bCs/>
                <w:lang w:eastAsia="ko-KR"/>
              </w:rPr>
              <w:t>Source</w:t>
            </w:r>
          </w:p>
        </w:tc>
        <w:tc>
          <w:tcPr>
            <w:tcW w:w="5239" w:type="dxa"/>
            <w:tcBorders>
              <w:top w:val="single" w:sz="4" w:space="0" w:color="auto"/>
              <w:left w:val="single" w:sz="4" w:space="0" w:color="auto"/>
              <w:bottom w:val="single" w:sz="4" w:space="0" w:color="auto"/>
              <w:right w:val="single" w:sz="4" w:space="0" w:color="auto"/>
            </w:tcBorders>
          </w:tcPr>
          <w:p w14:paraId="0BCEFC3E" w14:textId="77777777" w:rsidR="00CE7D02" w:rsidRPr="00EF4D44" w:rsidRDefault="00CE7D02" w:rsidP="007C21B8">
            <w:pPr>
              <w:pStyle w:val="TAH"/>
              <w:rPr>
                <w:b w:val="0"/>
                <w:bCs/>
                <w:lang w:eastAsia="zh-CN"/>
              </w:rPr>
            </w:pPr>
            <w:r w:rsidRPr="00EF4D44">
              <w:rPr>
                <w:b w:val="0"/>
                <w:bCs/>
                <w:lang w:eastAsia="zh-CN"/>
              </w:rPr>
              <w:t>Description</w:t>
            </w:r>
          </w:p>
        </w:tc>
      </w:tr>
      <w:tr w:rsidR="00CE7D02" w:rsidRPr="00EF4D44" w14:paraId="27CBBF5F"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E0C0228" w14:textId="77777777" w:rsidR="00CE7D02" w:rsidRPr="00EF4D44" w:rsidRDefault="00CE7D02" w:rsidP="007C21B8">
            <w:pPr>
              <w:pStyle w:val="TAH"/>
              <w:rPr>
                <w:b w:val="0"/>
                <w:bCs/>
                <w:lang w:eastAsia="zh-CN"/>
              </w:rPr>
            </w:pPr>
            <w:r w:rsidRPr="00EF4D44">
              <w:rPr>
                <w:b w:val="0"/>
                <w:bCs/>
                <w:lang w:eastAsia="zh-CN"/>
              </w:rPr>
              <w:t>SUPI</w:t>
            </w:r>
          </w:p>
        </w:tc>
        <w:tc>
          <w:tcPr>
            <w:tcW w:w="2280" w:type="dxa"/>
            <w:tcBorders>
              <w:top w:val="single" w:sz="4" w:space="0" w:color="auto"/>
              <w:left w:val="single" w:sz="4" w:space="0" w:color="auto"/>
              <w:bottom w:val="single" w:sz="4" w:space="0" w:color="auto"/>
              <w:right w:val="single" w:sz="4" w:space="0" w:color="auto"/>
            </w:tcBorders>
          </w:tcPr>
          <w:p w14:paraId="3DBB931F"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6007D6E3" w14:textId="033E553A" w:rsidR="00CE7D02" w:rsidRPr="00EF4D44" w:rsidRDefault="00CE7D02" w:rsidP="007C21B8">
            <w:pPr>
              <w:pStyle w:val="TAH"/>
              <w:rPr>
                <w:b w:val="0"/>
                <w:bCs/>
                <w:lang w:eastAsia="zh-CN"/>
              </w:rPr>
            </w:pPr>
            <w:r w:rsidRPr="00EF4D44">
              <w:rPr>
                <w:b w:val="0"/>
                <w:bCs/>
                <w:lang w:eastAsia="zh-CN"/>
              </w:rPr>
              <w:t xml:space="preserve">UE ID for the UE that </w:t>
            </w:r>
            <w:r w:rsidR="00F96DB3">
              <w:rPr>
                <w:b w:val="0"/>
                <w:bCs/>
                <w:lang w:eastAsia="zh-CN"/>
              </w:rPr>
              <w:t>established PDU sessions to an S-NSSAI/DNN</w:t>
            </w:r>
          </w:p>
        </w:tc>
      </w:tr>
      <w:tr w:rsidR="00CE7D02" w:rsidRPr="00EF4D44" w14:paraId="283C0512"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E79717C" w14:textId="77777777" w:rsidR="00CE7D02" w:rsidRPr="00EF4D44" w:rsidRDefault="00CE7D02" w:rsidP="007C21B8">
            <w:pPr>
              <w:pStyle w:val="TAH"/>
              <w:rPr>
                <w:b w:val="0"/>
                <w:bCs/>
                <w:lang w:eastAsia="zh-CN"/>
              </w:rPr>
            </w:pPr>
            <w:r w:rsidRPr="00EF4D44">
              <w:rPr>
                <w:b w:val="0"/>
                <w:bCs/>
                <w:lang w:eastAsia="zh-CN"/>
              </w:rPr>
              <w:t>S-NSSAI</w:t>
            </w:r>
          </w:p>
        </w:tc>
        <w:tc>
          <w:tcPr>
            <w:tcW w:w="2280" w:type="dxa"/>
            <w:tcBorders>
              <w:top w:val="single" w:sz="4" w:space="0" w:color="auto"/>
              <w:left w:val="single" w:sz="4" w:space="0" w:color="auto"/>
              <w:bottom w:val="single" w:sz="4" w:space="0" w:color="auto"/>
              <w:right w:val="single" w:sz="4" w:space="0" w:color="auto"/>
            </w:tcBorders>
          </w:tcPr>
          <w:p w14:paraId="240370F3"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3310D805" w14:textId="2ABA6911" w:rsidR="00CE7D02" w:rsidRPr="00EF4D44" w:rsidRDefault="00F96DB3" w:rsidP="007C21B8">
            <w:pPr>
              <w:pStyle w:val="TAH"/>
              <w:rPr>
                <w:b w:val="0"/>
                <w:bCs/>
                <w:lang w:eastAsia="zh-CN"/>
              </w:rPr>
            </w:pPr>
            <w:r>
              <w:rPr>
                <w:b w:val="0"/>
                <w:bCs/>
                <w:lang w:eastAsia="zh-CN"/>
              </w:rPr>
              <w:t>The S-NSSAI</w:t>
            </w:r>
            <w:r w:rsidR="00CE7D02" w:rsidRPr="00EF4D44">
              <w:rPr>
                <w:b w:val="0"/>
                <w:bCs/>
                <w:lang w:eastAsia="zh-CN"/>
              </w:rPr>
              <w:t xml:space="preserve"> for which </w:t>
            </w:r>
            <w:r>
              <w:rPr>
                <w:b w:val="0"/>
                <w:bCs/>
                <w:lang w:eastAsia="zh-CN"/>
              </w:rPr>
              <w:t>the PDU session is established</w:t>
            </w:r>
          </w:p>
        </w:tc>
      </w:tr>
      <w:tr w:rsidR="00CE7D02" w:rsidRPr="00EF4D44" w14:paraId="13EBFADE"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219B416F" w14:textId="77777777" w:rsidR="00CE7D02" w:rsidRPr="00EF4D44" w:rsidRDefault="00CE7D02" w:rsidP="007C21B8">
            <w:pPr>
              <w:pStyle w:val="TAH"/>
              <w:rPr>
                <w:b w:val="0"/>
                <w:bCs/>
                <w:lang w:eastAsia="zh-CN"/>
              </w:rPr>
            </w:pPr>
            <w:r w:rsidRPr="00EF4D44">
              <w:rPr>
                <w:b w:val="0"/>
                <w:bCs/>
                <w:lang w:eastAsia="zh-CN"/>
              </w:rPr>
              <w:t>DNN</w:t>
            </w:r>
          </w:p>
        </w:tc>
        <w:tc>
          <w:tcPr>
            <w:tcW w:w="2280" w:type="dxa"/>
            <w:tcBorders>
              <w:top w:val="single" w:sz="4" w:space="0" w:color="auto"/>
              <w:left w:val="single" w:sz="4" w:space="0" w:color="auto"/>
              <w:bottom w:val="single" w:sz="4" w:space="0" w:color="auto"/>
              <w:right w:val="single" w:sz="4" w:space="0" w:color="auto"/>
            </w:tcBorders>
          </w:tcPr>
          <w:p w14:paraId="5C29F426"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508831D1" w14:textId="4D46227D" w:rsidR="00CE7D02" w:rsidRPr="00EF4D44" w:rsidRDefault="00F96DB3" w:rsidP="007C21B8">
            <w:pPr>
              <w:pStyle w:val="TAH"/>
              <w:rPr>
                <w:b w:val="0"/>
                <w:bCs/>
                <w:lang w:eastAsia="zh-CN"/>
              </w:rPr>
            </w:pPr>
            <w:r>
              <w:rPr>
                <w:b w:val="0"/>
                <w:bCs/>
                <w:lang w:eastAsia="zh-CN"/>
              </w:rPr>
              <w:t>The DNN for which the PDU session is established</w:t>
            </w:r>
            <w:r w:rsidR="00CE7D02" w:rsidRPr="00EF4D44">
              <w:rPr>
                <w:b w:val="0"/>
                <w:bCs/>
                <w:lang w:eastAsia="zh-CN"/>
              </w:rPr>
              <w:t xml:space="preserve"> </w:t>
            </w:r>
          </w:p>
        </w:tc>
      </w:tr>
      <w:tr w:rsidR="000F106F" w:rsidRPr="00EF4D44" w14:paraId="743E69F6"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58D3AFA7" w14:textId="47865A97" w:rsidR="000F106F" w:rsidRPr="003538D2" w:rsidRDefault="000F106F" w:rsidP="000F106F">
            <w:pPr>
              <w:pStyle w:val="TAH"/>
              <w:rPr>
                <w:b w:val="0"/>
                <w:bCs/>
                <w:lang w:eastAsia="zh-CN"/>
              </w:rPr>
            </w:pPr>
            <w:r w:rsidRPr="003538D2">
              <w:rPr>
                <w:b w:val="0"/>
                <w:bCs/>
                <w:lang w:eastAsia="zh-CN"/>
              </w:rPr>
              <w:t>SSC mode</w:t>
            </w:r>
          </w:p>
        </w:tc>
        <w:tc>
          <w:tcPr>
            <w:tcW w:w="2280" w:type="dxa"/>
            <w:tcBorders>
              <w:top w:val="single" w:sz="4" w:space="0" w:color="auto"/>
              <w:left w:val="single" w:sz="4" w:space="0" w:color="auto"/>
              <w:bottom w:val="single" w:sz="4" w:space="0" w:color="auto"/>
              <w:right w:val="single" w:sz="4" w:space="0" w:color="auto"/>
            </w:tcBorders>
          </w:tcPr>
          <w:p w14:paraId="4C0678FA" w14:textId="0EDF77F2" w:rsidR="000F106F" w:rsidRPr="003538D2" w:rsidRDefault="000F106F" w:rsidP="000F106F">
            <w:pPr>
              <w:pStyle w:val="TAH"/>
              <w:rPr>
                <w:b w:val="0"/>
                <w:bCs/>
                <w:lang w:eastAsia="zh-CN"/>
              </w:rPr>
            </w:pPr>
            <w:r w:rsidRPr="003538D2">
              <w:rPr>
                <w:b w:val="0"/>
                <w:bCs/>
                <w:lang w:eastAsia="zh-CN"/>
              </w:rPr>
              <w:t>SMF</w:t>
            </w:r>
          </w:p>
        </w:tc>
        <w:tc>
          <w:tcPr>
            <w:tcW w:w="5239" w:type="dxa"/>
            <w:tcBorders>
              <w:top w:val="single" w:sz="4" w:space="0" w:color="auto"/>
              <w:left w:val="single" w:sz="4" w:space="0" w:color="auto"/>
              <w:bottom w:val="single" w:sz="4" w:space="0" w:color="auto"/>
              <w:right w:val="single" w:sz="4" w:space="0" w:color="auto"/>
            </w:tcBorders>
          </w:tcPr>
          <w:p w14:paraId="2F5BEA75" w14:textId="63FE3BAF" w:rsidR="000F106F" w:rsidRPr="003538D2" w:rsidRDefault="000F106F" w:rsidP="000F106F">
            <w:pPr>
              <w:pStyle w:val="TAH"/>
              <w:rPr>
                <w:b w:val="0"/>
                <w:bCs/>
                <w:lang w:eastAsia="zh-CN"/>
              </w:rPr>
            </w:pPr>
            <w:r w:rsidRPr="003538D2">
              <w:rPr>
                <w:b w:val="0"/>
                <w:bCs/>
                <w:lang w:eastAsia="zh-CN"/>
              </w:rPr>
              <w:t>The SSC mode for which the PDU session is established</w:t>
            </w:r>
          </w:p>
        </w:tc>
      </w:tr>
      <w:tr w:rsidR="000F106F" w:rsidRPr="00EF4D44" w14:paraId="06BC11FD"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92E3B4C" w14:textId="022493E5" w:rsidR="000F106F" w:rsidRPr="003538D2" w:rsidRDefault="000F106F" w:rsidP="000F106F">
            <w:pPr>
              <w:pStyle w:val="TAH"/>
              <w:rPr>
                <w:b w:val="0"/>
                <w:bCs/>
                <w:lang w:eastAsia="zh-CN"/>
              </w:rPr>
            </w:pPr>
            <w:r w:rsidRPr="003538D2">
              <w:rPr>
                <w:b w:val="0"/>
                <w:bCs/>
                <w:lang w:eastAsia="zh-CN"/>
              </w:rPr>
              <w:t>PDU Session type</w:t>
            </w:r>
          </w:p>
        </w:tc>
        <w:tc>
          <w:tcPr>
            <w:tcW w:w="2280" w:type="dxa"/>
            <w:tcBorders>
              <w:top w:val="single" w:sz="4" w:space="0" w:color="auto"/>
              <w:left w:val="single" w:sz="4" w:space="0" w:color="auto"/>
              <w:bottom w:val="single" w:sz="4" w:space="0" w:color="auto"/>
              <w:right w:val="single" w:sz="4" w:space="0" w:color="auto"/>
            </w:tcBorders>
          </w:tcPr>
          <w:p w14:paraId="0DA5B78B" w14:textId="69579AA4" w:rsidR="000F106F" w:rsidRPr="003538D2" w:rsidRDefault="000F106F" w:rsidP="000F106F">
            <w:pPr>
              <w:pStyle w:val="TAH"/>
              <w:rPr>
                <w:b w:val="0"/>
                <w:bCs/>
                <w:lang w:eastAsia="zh-CN"/>
              </w:rPr>
            </w:pPr>
            <w:r w:rsidRPr="003538D2">
              <w:rPr>
                <w:b w:val="0"/>
                <w:bCs/>
                <w:lang w:eastAsia="zh-CN"/>
              </w:rPr>
              <w:t>SMF</w:t>
            </w:r>
          </w:p>
        </w:tc>
        <w:tc>
          <w:tcPr>
            <w:tcW w:w="5239" w:type="dxa"/>
            <w:tcBorders>
              <w:top w:val="single" w:sz="4" w:space="0" w:color="auto"/>
              <w:left w:val="single" w:sz="4" w:space="0" w:color="auto"/>
              <w:bottom w:val="single" w:sz="4" w:space="0" w:color="auto"/>
              <w:right w:val="single" w:sz="4" w:space="0" w:color="auto"/>
            </w:tcBorders>
          </w:tcPr>
          <w:p w14:paraId="297EF650" w14:textId="60B7A5EE" w:rsidR="000F106F" w:rsidRPr="003538D2" w:rsidRDefault="000F106F" w:rsidP="000F106F">
            <w:pPr>
              <w:pStyle w:val="TAH"/>
              <w:rPr>
                <w:b w:val="0"/>
                <w:bCs/>
                <w:lang w:eastAsia="zh-CN"/>
              </w:rPr>
            </w:pPr>
            <w:r w:rsidRPr="003538D2">
              <w:rPr>
                <w:b w:val="0"/>
                <w:bCs/>
                <w:lang w:eastAsia="zh-CN"/>
              </w:rPr>
              <w:t>The PDU Session Type for which the PDU session is established</w:t>
            </w:r>
          </w:p>
        </w:tc>
      </w:tr>
      <w:tr w:rsidR="000F106F" w:rsidRPr="00EF4D44" w14:paraId="4E809E22"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6CD00E64" w14:textId="74EBD216" w:rsidR="000F106F" w:rsidRPr="003538D2" w:rsidRDefault="000F106F" w:rsidP="000F106F">
            <w:pPr>
              <w:pStyle w:val="TAH"/>
              <w:rPr>
                <w:b w:val="0"/>
                <w:bCs/>
                <w:lang w:eastAsia="zh-CN"/>
              </w:rPr>
            </w:pPr>
            <w:r w:rsidRPr="003538D2">
              <w:rPr>
                <w:b w:val="0"/>
                <w:bCs/>
                <w:lang w:eastAsia="zh-CN"/>
              </w:rPr>
              <w:t>PDU session ID</w:t>
            </w:r>
          </w:p>
        </w:tc>
        <w:tc>
          <w:tcPr>
            <w:tcW w:w="2280" w:type="dxa"/>
            <w:tcBorders>
              <w:top w:val="single" w:sz="4" w:space="0" w:color="auto"/>
              <w:left w:val="single" w:sz="4" w:space="0" w:color="auto"/>
              <w:bottom w:val="single" w:sz="4" w:space="0" w:color="auto"/>
              <w:right w:val="single" w:sz="4" w:space="0" w:color="auto"/>
            </w:tcBorders>
          </w:tcPr>
          <w:p w14:paraId="04C4F3F7" w14:textId="15E79B5E" w:rsidR="000F106F" w:rsidRPr="003538D2" w:rsidRDefault="000F106F" w:rsidP="000F106F">
            <w:pPr>
              <w:pStyle w:val="TAH"/>
              <w:rPr>
                <w:b w:val="0"/>
                <w:bCs/>
                <w:lang w:eastAsia="zh-CN"/>
              </w:rPr>
            </w:pPr>
            <w:r w:rsidRPr="003538D2">
              <w:rPr>
                <w:b w:val="0"/>
                <w:bCs/>
                <w:lang w:eastAsia="ko-KR"/>
              </w:rPr>
              <w:t>SMF</w:t>
            </w:r>
          </w:p>
        </w:tc>
        <w:tc>
          <w:tcPr>
            <w:tcW w:w="5239" w:type="dxa"/>
            <w:tcBorders>
              <w:top w:val="single" w:sz="4" w:space="0" w:color="auto"/>
              <w:left w:val="single" w:sz="4" w:space="0" w:color="auto"/>
              <w:bottom w:val="single" w:sz="4" w:space="0" w:color="auto"/>
              <w:right w:val="single" w:sz="4" w:space="0" w:color="auto"/>
            </w:tcBorders>
          </w:tcPr>
          <w:p w14:paraId="12CFF1EC" w14:textId="714024E9" w:rsidR="000F106F" w:rsidRPr="003538D2" w:rsidRDefault="000F106F" w:rsidP="000F106F">
            <w:pPr>
              <w:pStyle w:val="TAH"/>
              <w:rPr>
                <w:b w:val="0"/>
                <w:bCs/>
                <w:lang w:eastAsia="zh-CN"/>
              </w:rPr>
            </w:pPr>
            <w:r w:rsidRPr="003538D2">
              <w:rPr>
                <w:b w:val="0"/>
                <w:bCs/>
                <w:lang w:eastAsia="zh-CN"/>
              </w:rPr>
              <w:t>The PDU session ID of a PDU session established to the S-NSSAI/DNN in the Analytics Filters Information</w:t>
            </w:r>
          </w:p>
        </w:tc>
      </w:tr>
      <w:tr w:rsidR="000F106F" w:rsidRPr="00EF4D44" w14:paraId="7F0792D7"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7A3A5443" w14:textId="39F340A3" w:rsidR="000F106F" w:rsidRPr="003538D2" w:rsidRDefault="003538D2" w:rsidP="000F106F">
            <w:pPr>
              <w:pStyle w:val="TAH"/>
              <w:rPr>
                <w:b w:val="0"/>
                <w:bCs/>
                <w:lang w:eastAsia="zh-CN"/>
              </w:rPr>
            </w:pPr>
            <w:r>
              <w:rPr>
                <w:b w:val="0"/>
                <w:bCs/>
                <w:lang w:eastAsia="zh-CN"/>
              </w:rPr>
              <w:t xml:space="preserve">UE </w:t>
            </w:r>
            <w:r w:rsidR="000F106F" w:rsidRPr="003538D2">
              <w:rPr>
                <w:b w:val="0"/>
                <w:bCs/>
                <w:lang w:eastAsia="zh-CN"/>
              </w:rPr>
              <w:t xml:space="preserve">IP address </w:t>
            </w:r>
          </w:p>
        </w:tc>
        <w:tc>
          <w:tcPr>
            <w:tcW w:w="2280" w:type="dxa"/>
            <w:tcBorders>
              <w:top w:val="single" w:sz="4" w:space="0" w:color="auto"/>
              <w:left w:val="single" w:sz="4" w:space="0" w:color="auto"/>
              <w:bottom w:val="single" w:sz="4" w:space="0" w:color="auto"/>
              <w:right w:val="single" w:sz="4" w:space="0" w:color="auto"/>
            </w:tcBorders>
          </w:tcPr>
          <w:p w14:paraId="2ABF839B" w14:textId="77F79C36" w:rsidR="000F106F" w:rsidRPr="003538D2" w:rsidRDefault="000F106F" w:rsidP="000F106F">
            <w:pPr>
              <w:pStyle w:val="TAH"/>
              <w:rPr>
                <w:b w:val="0"/>
                <w:bCs/>
                <w:lang w:eastAsia="ko-KR"/>
              </w:rPr>
            </w:pPr>
            <w:r w:rsidRPr="003538D2">
              <w:rPr>
                <w:b w:val="0"/>
                <w:bCs/>
                <w:lang w:eastAsia="ko-KR"/>
              </w:rPr>
              <w:t>AF</w:t>
            </w:r>
          </w:p>
        </w:tc>
        <w:tc>
          <w:tcPr>
            <w:tcW w:w="5239" w:type="dxa"/>
            <w:tcBorders>
              <w:top w:val="single" w:sz="4" w:space="0" w:color="auto"/>
              <w:left w:val="single" w:sz="4" w:space="0" w:color="auto"/>
              <w:bottom w:val="single" w:sz="4" w:space="0" w:color="auto"/>
              <w:right w:val="single" w:sz="4" w:space="0" w:color="auto"/>
            </w:tcBorders>
          </w:tcPr>
          <w:p w14:paraId="10288F21" w14:textId="61C48404" w:rsidR="000F106F" w:rsidRPr="003538D2" w:rsidRDefault="000F106F" w:rsidP="000F106F">
            <w:pPr>
              <w:pStyle w:val="TAH"/>
              <w:rPr>
                <w:b w:val="0"/>
                <w:bCs/>
                <w:lang w:eastAsia="zh-CN"/>
              </w:rPr>
            </w:pPr>
            <w:r w:rsidRPr="003538D2">
              <w:rPr>
                <w:b w:val="0"/>
                <w:bCs/>
                <w:lang w:eastAsia="zh-CN"/>
              </w:rPr>
              <w:t>The IP address of the UE communicating with an AF for the application traffic (if the Analytics Request includes an Application ID)</w:t>
            </w:r>
          </w:p>
        </w:tc>
      </w:tr>
      <w:tr w:rsidR="000F106F" w:rsidRPr="00EF4D44" w14:paraId="71A4BA07"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5DE883D6" w14:textId="77777777" w:rsidR="000F106F" w:rsidRPr="00EF4D44" w:rsidRDefault="000F106F" w:rsidP="000F106F">
            <w:pPr>
              <w:pStyle w:val="TAH"/>
              <w:rPr>
                <w:b w:val="0"/>
                <w:bCs/>
                <w:lang w:eastAsia="zh-CN"/>
              </w:rPr>
            </w:pPr>
            <w:r w:rsidRPr="00EF4D44">
              <w:rPr>
                <w:b w:val="0"/>
                <w:bCs/>
                <w:lang w:eastAsia="zh-CN"/>
              </w:rPr>
              <w:t>IP Flow Information (1..max)</w:t>
            </w:r>
          </w:p>
        </w:tc>
        <w:tc>
          <w:tcPr>
            <w:tcW w:w="2280" w:type="dxa"/>
            <w:tcBorders>
              <w:top w:val="single" w:sz="4" w:space="0" w:color="auto"/>
              <w:left w:val="single" w:sz="4" w:space="0" w:color="auto"/>
              <w:bottom w:val="single" w:sz="4" w:space="0" w:color="auto"/>
              <w:right w:val="single" w:sz="4" w:space="0" w:color="auto"/>
            </w:tcBorders>
          </w:tcPr>
          <w:p w14:paraId="3C1697B6"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49C6FB55" w14:textId="4B1717E7" w:rsidR="000F106F" w:rsidRPr="00EF4D44" w:rsidRDefault="000F106F" w:rsidP="000F106F">
            <w:pPr>
              <w:pStyle w:val="TAH"/>
              <w:rPr>
                <w:b w:val="0"/>
                <w:bCs/>
                <w:lang w:eastAsia="zh-CN"/>
              </w:rPr>
            </w:pPr>
            <w:r>
              <w:rPr>
                <w:b w:val="0"/>
                <w:bCs/>
                <w:lang w:eastAsia="zh-CN"/>
              </w:rPr>
              <w:t>IP flow information that matches/does not match installed PDRs at the UPF</w:t>
            </w:r>
          </w:p>
        </w:tc>
      </w:tr>
      <w:tr w:rsidR="000F106F" w:rsidRPr="00EF4D44" w14:paraId="58F05822"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578189B0" w14:textId="7EDC62DB" w:rsidR="000F106F" w:rsidRPr="00EF4D44" w:rsidRDefault="000F106F" w:rsidP="000F106F">
            <w:pPr>
              <w:pStyle w:val="TAH"/>
              <w:jc w:val="left"/>
              <w:rPr>
                <w:b w:val="0"/>
                <w:bCs/>
                <w:lang w:eastAsia="zh-CN"/>
              </w:rPr>
            </w:pPr>
            <w:r w:rsidRPr="00EF4D44">
              <w:rPr>
                <w:b w:val="0"/>
                <w:bCs/>
                <w:lang w:eastAsia="zh-CN"/>
              </w:rPr>
              <w:t>&gt; IP 5-tuple</w:t>
            </w:r>
          </w:p>
        </w:tc>
        <w:tc>
          <w:tcPr>
            <w:tcW w:w="2280" w:type="dxa"/>
            <w:tcBorders>
              <w:top w:val="single" w:sz="4" w:space="0" w:color="auto"/>
              <w:left w:val="single" w:sz="4" w:space="0" w:color="auto"/>
              <w:bottom w:val="single" w:sz="4" w:space="0" w:color="auto"/>
              <w:right w:val="single" w:sz="4" w:space="0" w:color="auto"/>
            </w:tcBorders>
          </w:tcPr>
          <w:p w14:paraId="1F8C1B8D"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5D09B84D" w14:textId="65F1284E" w:rsidR="000F106F" w:rsidRPr="00EF4D44" w:rsidRDefault="000F106F" w:rsidP="000F106F">
            <w:pPr>
              <w:pStyle w:val="TAH"/>
              <w:rPr>
                <w:b w:val="0"/>
                <w:bCs/>
                <w:lang w:eastAsia="zh-CN"/>
              </w:rPr>
            </w:pPr>
            <w:r>
              <w:rPr>
                <w:b w:val="0"/>
                <w:bCs/>
                <w:lang w:eastAsia="zh-CN"/>
              </w:rPr>
              <w:t>IP 5-tuple of the detected traffic</w:t>
            </w:r>
          </w:p>
        </w:tc>
      </w:tr>
      <w:tr w:rsidR="000F106F" w:rsidRPr="00EF4D44" w14:paraId="1003D4FE"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1771FB5A" w14:textId="54C63170" w:rsidR="000F106F" w:rsidRPr="00EF4D44" w:rsidRDefault="000F106F" w:rsidP="000F106F">
            <w:pPr>
              <w:pStyle w:val="TAH"/>
              <w:jc w:val="left"/>
              <w:rPr>
                <w:b w:val="0"/>
                <w:bCs/>
                <w:lang w:eastAsia="zh-CN"/>
              </w:rPr>
            </w:pPr>
            <w:r w:rsidRPr="00EF4D44">
              <w:rPr>
                <w:b w:val="0"/>
                <w:bCs/>
                <w:lang w:eastAsia="zh-CN"/>
              </w:rPr>
              <w:t xml:space="preserve">&gt; </w:t>
            </w:r>
            <w:r>
              <w:rPr>
                <w:b w:val="0"/>
                <w:bCs/>
                <w:lang w:eastAsia="zh-CN"/>
              </w:rPr>
              <w:t>Duration</w:t>
            </w:r>
          </w:p>
        </w:tc>
        <w:tc>
          <w:tcPr>
            <w:tcW w:w="2280" w:type="dxa"/>
            <w:tcBorders>
              <w:top w:val="single" w:sz="4" w:space="0" w:color="auto"/>
              <w:left w:val="single" w:sz="4" w:space="0" w:color="auto"/>
              <w:bottom w:val="single" w:sz="4" w:space="0" w:color="auto"/>
              <w:right w:val="single" w:sz="4" w:space="0" w:color="auto"/>
            </w:tcBorders>
          </w:tcPr>
          <w:p w14:paraId="0AC46DDC"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2CB7534F" w14:textId="233DB646" w:rsidR="000F106F" w:rsidRPr="00EF4D44" w:rsidRDefault="000F106F" w:rsidP="000F106F">
            <w:pPr>
              <w:pStyle w:val="TAH"/>
              <w:rPr>
                <w:b w:val="0"/>
                <w:bCs/>
                <w:lang w:eastAsia="zh-CN"/>
              </w:rPr>
            </w:pPr>
            <w:r>
              <w:rPr>
                <w:b w:val="0"/>
                <w:bCs/>
                <w:lang w:eastAsia="zh-CN"/>
              </w:rPr>
              <w:t>Duration</w:t>
            </w:r>
            <w:r w:rsidRPr="00EF4D44">
              <w:rPr>
                <w:b w:val="0"/>
                <w:bCs/>
                <w:lang w:eastAsia="zh-CN"/>
              </w:rPr>
              <w:t xml:space="preserve"> of traffic detection.</w:t>
            </w:r>
          </w:p>
        </w:tc>
      </w:tr>
    </w:tbl>
    <w:p w14:paraId="2CEC2A3F" w14:textId="77777777" w:rsidR="00CE7D02" w:rsidRPr="000767B9" w:rsidRDefault="00CE7D02" w:rsidP="00CE7D02">
      <w:pPr>
        <w:pStyle w:val="3"/>
      </w:pPr>
      <w:bookmarkStart w:id="72" w:name="_Toc30447"/>
      <w:bookmarkStart w:id="73" w:name="_Toc10299"/>
      <w:bookmarkStart w:id="74" w:name="_Toc10582"/>
      <w:bookmarkStart w:id="75" w:name="_Toc59101769"/>
      <w:bookmarkStart w:id="76" w:name="_Toc57641416"/>
      <w:bookmarkStart w:id="77" w:name="_Toc50023234"/>
      <w:bookmarkStart w:id="78" w:name="_Toc42779250"/>
      <w:bookmarkStart w:id="79" w:name="_Toc15735"/>
      <w:bookmarkStart w:id="80" w:name="_Toc57201378"/>
      <w:bookmarkStart w:id="81" w:name="_Toc54779566"/>
      <w:bookmarkStart w:id="82" w:name="_Toc50579619"/>
      <w:bookmarkStart w:id="83" w:name="_Toc15601"/>
      <w:bookmarkStart w:id="84" w:name="_Toc50022585"/>
      <w:bookmarkStart w:id="85" w:name="_Toc20441"/>
      <w:bookmarkStart w:id="86" w:name="_Toc20149"/>
      <w:bookmarkStart w:id="87" w:name="_Toc43393331"/>
      <w:bookmarkStart w:id="88" w:name="_Toc44004503"/>
      <w:bookmarkStart w:id="89" w:name="_Toc50021312"/>
      <w:bookmarkStart w:id="90" w:name="_Toc50309887"/>
      <w:bookmarkStart w:id="91" w:name="_Toc42770194"/>
      <w:bookmarkStart w:id="92" w:name="_Toc54786526"/>
      <w:bookmarkStart w:id="93" w:name="_Toc50023819"/>
      <w:bookmarkStart w:id="94" w:name="_Toc23452"/>
      <w:bookmarkStart w:id="95" w:name="_Toc50021881"/>
      <w:bookmarkStart w:id="96" w:name="_Toc54770214"/>
      <w:bookmarkStart w:id="97" w:name="_Toc104467340"/>
      <w:bookmarkStart w:id="98" w:name="_Toc104467627"/>
      <w:bookmarkStart w:id="99" w:name="_Toc3056"/>
      <w:bookmarkStart w:id="100" w:name="_Toc104433171"/>
      <w:bookmarkStart w:id="101" w:name="_Toc101170942"/>
      <w:bookmarkStart w:id="102" w:name="_Toc21716"/>
      <w:bookmarkStart w:id="103" w:name="_Toc113350014"/>
      <w:bookmarkStart w:id="104" w:name="_Toc117508862"/>
      <w:r w:rsidRPr="000767B9">
        <w:t>6.X.3</w:t>
      </w:r>
      <w:r>
        <w:rPr>
          <w:lang w:eastAsia="zh-CN"/>
        </w:rPr>
        <w:tab/>
      </w:r>
      <w:r w:rsidRPr="000767B9">
        <w:t>Output Analytics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B1D8E4C" w14:textId="13524CB4" w:rsidR="00CE7D02" w:rsidRPr="00F96DB3" w:rsidRDefault="00CE7D02" w:rsidP="00CE7D02">
      <w:pPr>
        <w:rPr>
          <w:lang w:eastAsia="ko-KR"/>
        </w:rPr>
      </w:pPr>
      <w:r>
        <w:rPr>
          <w:lang w:eastAsia="ko-KR"/>
        </w:rPr>
        <w:t xml:space="preserve">The output analytics </w:t>
      </w:r>
      <w:r w:rsidR="00F96DB3">
        <w:rPr>
          <w:lang w:eastAsia="ko-KR"/>
        </w:rPr>
        <w:t>include statistics of traffic information that was not expected to be routed over a PDU session,</w:t>
      </w:r>
      <w:r>
        <w:rPr>
          <w:lang w:eastAsia="ko-KR"/>
        </w:rPr>
        <w:t xml:space="preserve"> is </w:t>
      </w:r>
      <w:r w:rsidR="00F96DB3">
        <w:rPr>
          <w:lang w:eastAsia="ko-KR"/>
        </w:rPr>
        <w:t>shown</w:t>
      </w:r>
      <w:r>
        <w:rPr>
          <w:lang w:eastAsia="ko-KR"/>
        </w:rPr>
        <w:t xml:space="preserve"> in Table 6.X.3-1</w:t>
      </w:r>
      <w:r w:rsidR="00F96DB3">
        <w:rPr>
          <w:lang w:eastAsia="ko-KR"/>
        </w:rPr>
        <w:t>.</w:t>
      </w:r>
    </w:p>
    <w:p w14:paraId="257C7438" w14:textId="77777777" w:rsidR="00CE7D02" w:rsidRPr="00F96E11" w:rsidRDefault="00CE7D02" w:rsidP="00CE7D02">
      <w:pPr>
        <w:tabs>
          <w:tab w:val="left" w:pos="5464"/>
        </w:tabs>
        <w:rPr>
          <w:lang w:eastAsia="ko-KR"/>
        </w:rPr>
      </w:pPr>
      <w:r>
        <w:rPr>
          <w:lang w:eastAsia="ko-KR"/>
        </w:rPr>
        <w:tab/>
      </w:r>
    </w:p>
    <w:p w14:paraId="3283445D" w14:textId="6D6C600F" w:rsidR="00CE7D02" w:rsidRDefault="00CE7D02" w:rsidP="00CE7D02">
      <w:pPr>
        <w:pStyle w:val="TH"/>
      </w:pPr>
      <w:r>
        <w:t xml:space="preserve">Table 6.X.3-1: </w:t>
      </w:r>
      <w:r w:rsidR="00F96DB3">
        <w:t>Statistics of URSP enforcement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CE7D02" w14:paraId="778B2DE4" w14:textId="77777777" w:rsidTr="007C21B8">
        <w:trPr>
          <w:cantSplit/>
        </w:trPr>
        <w:tc>
          <w:tcPr>
            <w:tcW w:w="2972" w:type="dxa"/>
          </w:tcPr>
          <w:p w14:paraId="70E26A37" w14:textId="77777777" w:rsidR="00CE7D02" w:rsidRDefault="00CE7D02" w:rsidP="007C21B8">
            <w:pPr>
              <w:pStyle w:val="TAH"/>
              <w:rPr>
                <w:lang w:eastAsia="zh-CN"/>
              </w:rPr>
            </w:pPr>
            <w:r>
              <w:rPr>
                <w:lang w:eastAsia="zh-CN"/>
              </w:rPr>
              <w:t>Information</w:t>
            </w:r>
          </w:p>
        </w:tc>
        <w:tc>
          <w:tcPr>
            <w:tcW w:w="6657" w:type="dxa"/>
          </w:tcPr>
          <w:p w14:paraId="3911B64B" w14:textId="77777777" w:rsidR="00CE7D02" w:rsidRDefault="00CE7D02" w:rsidP="007C21B8">
            <w:pPr>
              <w:pStyle w:val="TAH"/>
              <w:rPr>
                <w:lang w:eastAsia="zh-CN"/>
              </w:rPr>
            </w:pPr>
            <w:r>
              <w:rPr>
                <w:lang w:eastAsia="zh-CN"/>
              </w:rPr>
              <w:t>Description</w:t>
            </w:r>
          </w:p>
        </w:tc>
      </w:tr>
      <w:tr w:rsidR="00F734EF" w14:paraId="467A44CD" w14:textId="77777777" w:rsidTr="007C21B8">
        <w:trPr>
          <w:cantSplit/>
        </w:trPr>
        <w:tc>
          <w:tcPr>
            <w:tcW w:w="2972" w:type="dxa"/>
            <w:vAlign w:val="center"/>
          </w:tcPr>
          <w:p w14:paraId="111F3C78" w14:textId="005CA9F0" w:rsidR="00F734EF" w:rsidRDefault="00F734EF" w:rsidP="007C21B8">
            <w:pPr>
              <w:pStyle w:val="TAL"/>
              <w:rPr>
                <w:rFonts w:eastAsia="MS Mincho"/>
              </w:rPr>
            </w:pPr>
            <w:r>
              <w:rPr>
                <w:rFonts w:eastAsia="MS Mincho"/>
              </w:rPr>
              <w:t>UE ID</w:t>
            </w:r>
          </w:p>
        </w:tc>
        <w:tc>
          <w:tcPr>
            <w:tcW w:w="6657" w:type="dxa"/>
            <w:vAlign w:val="center"/>
          </w:tcPr>
          <w:p w14:paraId="765F70E0" w14:textId="5CFDF4A0" w:rsidR="00F734EF" w:rsidRDefault="00F734EF" w:rsidP="007C21B8">
            <w:pPr>
              <w:pStyle w:val="TAL"/>
              <w:rPr>
                <w:rFonts w:eastAsia="MS Mincho"/>
              </w:rPr>
            </w:pPr>
            <w:r>
              <w:rPr>
                <w:rFonts w:eastAsia="MS Mincho"/>
              </w:rPr>
              <w:t>UE that has established a PDU session over a specific S-NSSAI and/or DNN</w:t>
            </w:r>
          </w:p>
        </w:tc>
      </w:tr>
      <w:tr w:rsidR="00E8333C" w:rsidRPr="00B12E91" w14:paraId="6EEAA48A" w14:textId="77777777" w:rsidTr="007C21B8">
        <w:trPr>
          <w:cantSplit/>
        </w:trPr>
        <w:tc>
          <w:tcPr>
            <w:tcW w:w="2972" w:type="dxa"/>
            <w:vAlign w:val="center"/>
          </w:tcPr>
          <w:p w14:paraId="07929723" w14:textId="1F076C0C" w:rsidR="00E8333C" w:rsidRPr="003538D2" w:rsidRDefault="00E8333C" w:rsidP="007C21B8">
            <w:pPr>
              <w:pStyle w:val="TAL"/>
              <w:rPr>
                <w:rFonts w:eastAsia="MS Mincho"/>
              </w:rPr>
            </w:pPr>
            <w:r w:rsidRPr="003538D2">
              <w:rPr>
                <w:rFonts w:eastAsia="MS Mincho"/>
              </w:rPr>
              <w:t>Statistics of URSP rule enforcement</w:t>
            </w:r>
          </w:p>
        </w:tc>
        <w:tc>
          <w:tcPr>
            <w:tcW w:w="6657" w:type="dxa"/>
            <w:vAlign w:val="center"/>
          </w:tcPr>
          <w:p w14:paraId="1DBCCBFF" w14:textId="3DC532A8" w:rsidR="00E8333C" w:rsidRPr="003538D2" w:rsidRDefault="00E8333C" w:rsidP="007C21B8">
            <w:pPr>
              <w:pStyle w:val="TAL"/>
              <w:rPr>
                <w:rFonts w:eastAsia="MS Mincho"/>
              </w:rPr>
            </w:pPr>
            <w:r w:rsidRPr="003538D2">
              <w:rPr>
                <w:rFonts w:eastAsia="MS Mincho"/>
              </w:rPr>
              <w:t>Identifies traffic that matches installed PDR for application traffic in the analytics request</w:t>
            </w:r>
          </w:p>
        </w:tc>
      </w:tr>
      <w:tr w:rsidR="000F106F" w:rsidRPr="00B12E91" w14:paraId="2C649EB4" w14:textId="77777777" w:rsidTr="007C21B8">
        <w:trPr>
          <w:cantSplit/>
        </w:trPr>
        <w:tc>
          <w:tcPr>
            <w:tcW w:w="2972" w:type="dxa"/>
            <w:vAlign w:val="center"/>
          </w:tcPr>
          <w:p w14:paraId="23741C97" w14:textId="444F533F" w:rsidR="000F106F" w:rsidRPr="003538D2" w:rsidRDefault="00833210" w:rsidP="00E8333C">
            <w:pPr>
              <w:pStyle w:val="TAL"/>
              <w:rPr>
                <w:lang w:eastAsia="zh-CN"/>
              </w:rPr>
            </w:pPr>
            <w:r w:rsidRPr="003538D2">
              <w:t xml:space="preserve">&gt; </w:t>
            </w:r>
            <w:r w:rsidR="000F106F" w:rsidRPr="003538D2">
              <w:rPr>
                <w:lang w:eastAsia="zh-CN"/>
              </w:rPr>
              <w:t>Application ID</w:t>
            </w:r>
          </w:p>
        </w:tc>
        <w:tc>
          <w:tcPr>
            <w:tcW w:w="6657" w:type="dxa"/>
            <w:vAlign w:val="center"/>
          </w:tcPr>
          <w:p w14:paraId="38799C0E" w14:textId="391214A1" w:rsidR="000F106F" w:rsidRPr="003538D2" w:rsidRDefault="000F106F" w:rsidP="00E8333C">
            <w:pPr>
              <w:pStyle w:val="TAL"/>
              <w:rPr>
                <w:lang w:eastAsia="zh-CN"/>
              </w:rPr>
            </w:pPr>
            <w:r w:rsidRPr="003538D2">
              <w:rPr>
                <w:lang w:eastAsia="zh-CN"/>
              </w:rPr>
              <w:t>The application ID corresponding to the expected traffic</w:t>
            </w:r>
          </w:p>
        </w:tc>
      </w:tr>
      <w:tr w:rsidR="000F106F" w:rsidRPr="00B12E91" w14:paraId="63407EBE" w14:textId="77777777" w:rsidTr="007C21B8">
        <w:trPr>
          <w:cantSplit/>
        </w:trPr>
        <w:tc>
          <w:tcPr>
            <w:tcW w:w="2972" w:type="dxa"/>
            <w:vAlign w:val="center"/>
          </w:tcPr>
          <w:p w14:paraId="00090A6B" w14:textId="2A373687" w:rsidR="000F106F" w:rsidRPr="003538D2" w:rsidRDefault="000F106F" w:rsidP="000F106F">
            <w:pPr>
              <w:pStyle w:val="TAL"/>
              <w:rPr>
                <w:lang w:eastAsia="zh-CN"/>
              </w:rPr>
            </w:pPr>
            <w:r w:rsidRPr="003538D2">
              <w:t>&gt; Applied URSP rule/RSD</w:t>
            </w:r>
          </w:p>
        </w:tc>
        <w:tc>
          <w:tcPr>
            <w:tcW w:w="6657" w:type="dxa"/>
            <w:vAlign w:val="center"/>
          </w:tcPr>
          <w:p w14:paraId="75E1672F" w14:textId="551CA665" w:rsidR="000F106F" w:rsidRPr="003538D2" w:rsidRDefault="000F106F" w:rsidP="00E8333C">
            <w:pPr>
              <w:pStyle w:val="TAL"/>
              <w:rPr>
                <w:lang w:eastAsia="zh-CN"/>
              </w:rPr>
            </w:pPr>
            <w:r w:rsidRPr="003538D2">
              <w:rPr>
                <w:lang w:eastAsia="zh-CN"/>
              </w:rPr>
              <w:t>Identify the URSP rule/RSD applied by the traffic</w:t>
            </w:r>
          </w:p>
        </w:tc>
      </w:tr>
      <w:tr w:rsidR="00E8333C" w14:paraId="7577972C" w14:textId="77777777" w:rsidTr="007C21B8">
        <w:trPr>
          <w:cantSplit/>
        </w:trPr>
        <w:tc>
          <w:tcPr>
            <w:tcW w:w="2972" w:type="dxa"/>
            <w:vAlign w:val="center"/>
          </w:tcPr>
          <w:p w14:paraId="59529004" w14:textId="023A4060" w:rsidR="00E8333C" w:rsidRPr="003538D2" w:rsidRDefault="00E8333C" w:rsidP="00E8333C">
            <w:pPr>
              <w:pStyle w:val="TAL"/>
              <w:rPr>
                <w:rFonts w:eastAsia="MS Mincho"/>
              </w:rPr>
            </w:pPr>
            <w:r w:rsidRPr="003538D2">
              <w:rPr>
                <w:rFonts w:eastAsia="MS Mincho"/>
              </w:rPr>
              <w:t>Statistics of traffic not corresponding to a URSP rule</w:t>
            </w:r>
          </w:p>
        </w:tc>
        <w:tc>
          <w:tcPr>
            <w:tcW w:w="6657" w:type="dxa"/>
            <w:vAlign w:val="center"/>
          </w:tcPr>
          <w:p w14:paraId="4F6BCBD5" w14:textId="32B4B229" w:rsidR="00E8333C" w:rsidRPr="003538D2" w:rsidRDefault="00E8333C" w:rsidP="00E8333C">
            <w:pPr>
              <w:pStyle w:val="TAL"/>
              <w:rPr>
                <w:rFonts w:eastAsia="MS Mincho"/>
              </w:rPr>
            </w:pPr>
            <w:r w:rsidRPr="003538D2">
              <w:rPr>
                <w:rFonts w:eastAsia="MS Mincho"/>
              </w:rPr>
              <w:t xml:space="preserve">Identifies traffic that do not correspond to installed PDR associated for </w:t>
            </w:r>
            <w:r w:rsidR="00833210" w:rsidRPr="003538D2">
              <w:rPr>
                <w:rFonts w:eastAsia="MS Mincho"/>
              </w:rPr>
              <w:t xml:space="preserve">the expected </w:t>
            </w:r>
            <w:r w:rsidRPr="003538D2">
              <w:rPr>
                <w:rFonts w:eastAsia="MS Mincho"/>
              </w:rPr>
              <w:t>application traffic in the analytics request</w:t>
            </w:r>
          </w:p>
        </w:tc>
      </w:tr>
      <w:tr w:rsidR="00E8333C" w14:paraId="5D64B3DD" w14:textId="77777777" w:rsidTr="007C21B8">
        <w:trPr>
          <w:cantSplit/>
        </w:trPr>
        <w:tc>
          <w:tcPr>
            <w:tcW w:w="2972" w:type="dxa"/>
            <w:vAlign w:val="center"/>
          </w:tcPr>
          <w:p w14:paraId="07EF694D" w14:textId="77777777" w:rsidR="00E8333C" w:rsidRDefault="00E8333C" w:rsidP="00E8333C">
            <w:pPr>
              <w:pStyle w:val="TAL"/>
            </w:pPr>
            <w:r>
              <w:t>&gt; S-NSSAI</w:t>
            </w:r>
          </w:p>
        </w:tc>
        <w:tc>
          <w:tcPr>
            <w:tcW w:w="6657" w:type="dxa"/>
            <w:vAlign w:val="center"/>
          </w:tcPr>
          <w:p w14:paraId="06A75B42" w14:textId="77777777" w:rsidR="00E8333C" w:rsidRDefault="00E8333C" w:rsidP="00E8333C">
            <w:pPr>
              <w:pStyle w:val="TAL"/>
            </w:pPr>
            <w:r>
              <w:t>Identifies the Network Slice for which analytics information is provided.</w:t>
            </w:r>
          </w:p>
        </w:tc>
      </w:tr>
      <w:tr w:rsidR="00E8333C" w14:paraId="3B273029" w14:textId="77777777" w:rsidTr="007C21B8">
        <w:trPr>
          <w:cantSplit/>
        </w:trPr>
        <w:tc>
          <w:tcPr>
            <w:tcW w:w="2972" w:type="dxa"/>
            <w:vAlign w:val="center"/>
          </w:tcPr>
          <w:p w14:paraId="7B550AA9" w14:textId="77777777" w:rsidR="00E8333C" w:rsidRDefault="00E8333C" w:rsidP="00E8333C">
            <w:pPr>
              <w:pStyle w:val="TAL"/>
            </w:pPr>
            <w:r>
              <w:t>&gt; DNN</w:t>
            </w:r>
          </w:p>
        </w:tc>
        <w:tc>
          <w:tcPr>
            <w:tcW w:w="6657" w:type="dxa"/>
            <w:vAlign w:val="center"/>
          </w:tcPr>
          <w:p w14:paraId="0886EC62" w14:textId="77777777" w:rsidR="00E8333C" w:rsidRDefault="00E8333C" w:rsidP="00E8333C">
            <w:pPr>
              <w:pStyle w:val="TAL"/>
              <w:rPr>
                <w:lang w:eastAsia="ko-KR"/>
              </w:rPr>
            </w:pPr>
            <w:r>
              <w:rPr>
                <w:lang w:eastAsia="ko-KR"/>
              </w:rPr>
              <w:t xml:space="preserve">Identifies the data network name (e.g. internet) </w:t>
            </w:r>
            <w:r>
              <w:t>for which analytics information is provided.</w:t>
            </w:r>
          </w:p>
        </w:tc>
      </w:tr>
      <w:tr w:rsidR="00E8333C" w14:paraId="0BABE53A" w14:textId="77777777" w:rsidTr="007C21B8">
        <w:trPr>
          <w:cantSplit/>
        </w:trPr>
        <w:tc>
          <w:tcPr>
            <w:tcW w:w="2972" w:type="dxa"/>
            <w:vAlign w:val="center"/>
          </w:tcPr>
          <w:p w14:paraId="696F7673" w14:textId="77777777" w:rsidR="00E8333C" w:rsidRDefault="00E8333C" w:rsidP="00E8333C">
            <w:pPr>
              <w:pStyle w:val="TAL"/>
              <w:rPr>
                <w:lang w:eastAsia="ko-KR"/>
              </w:rPr>
            </w:pPr>
            <w:r>
              <w:t xml:space="preserve">&gt; </w:t>
            </w:r>
            <w:r>
              <w:rPr>
                <w:lang w:eastAsia="ko-KR"/>
              </w:rPr>
              <w:t>Flow descriptor</w:t>
            </w:r>
          </w:p>
        </w:tc>
        <w:tc>
          <w:tcPr>
            <w:tcW w:w="6657" w:type="dxa"/>
            <w:vAlign w:val="center"/>
          </w:tcPr>
          <w:p w14:paraId="742006A5" w14:textId="77777777" w:rsidR="00E8333C" w:rsidRDefault="00E8333C" w:rsidP="00E8333C">
            <w:pPr>
              <w:pStyle w:val="TAL"/>
              <w:rPr>
                <w:lang w:eastAsia="ko-KR"/>
              </w:rPr>
            </w:pPr>
            <w:r>
              <w:rPr>
                <w:lang w:eastAsia="ko-KR"/>
              </w:rPr>
              <w:t>Flow descriptor containing 3-tuple, server side (destination address, port, and protocol).</w:t>
            </w:r>
          </w:p>
        </w:tc>
      </w:tr>
    </w:tbl>
    <w:p w14:paraId="4ABCF994" w14:textId="77777777" w:rsidR="00CE7D02" w:rsidRDefault="00CE7D02" w:rsidP="00CE7D02"/>
    <w:p w14:paraId="4EBF8033" w14:textId="77777777" w:rsidR="00CE7D02" w:rsidRDefault="00CE7D02" w:rsidP="00CE7D02">
      <w:pPr>
        <w:pStyle w:val="3"/>
        <w:rPr>
          <w:lang w:eastAsia="zh-CN"/>
        </w:rPr>
      </w:pPr>
      <w:bookmarkStart w:id="105" w:name="_Toc113350015"/>
      <w:bookmarkStart w:id="106" w:name="_Toc104467628"/>
      <w:bookmarkStart w:id="107" w:name="_Toc104433172"/>
      <w:bookmarkStart w:id="108" w:name="_Toc101170943"/>
      <w:bookmarkStart w:id="109" w:name="_Toc24473"/>
      <w:bookmarkStart w:id="110" w:name="_Toc13642"/>
      <w:bookmarkStart w:id="111" w:name="_Toc104467341"/>
      <w:bookmarkStart w:id="112" w:name="_Toc117508863"/>
      <w:r>
        <w:rPr>
          <w:lang w:eastAsia="zh-CN"/>
        </w:rPr>
        <w:t>6.X.4</w:t>
      </w:r>
      <w:r>
        <w:rPr>
          <w:lang w:eastAsia="zh-CN"/>
        </w:rPr>
        <w:tab/>
        <w:t>Procedures</w:t>
      </w:r>
      <w:bookmarkEnd w:id="105"/>
      <w:bookmarkEnd w:id="106"/>
      <w:bookmarkEnd w:id="107"/>
      <w:bookmarkEnd w:id="108"/>
      <w:bookmarkEnd w:id="109"/>
      <w:bookmarkEnd w:id="110"/>
      <w:bookmarkEnd w:id="111"/>
      <w:bookmarkEnd w:id="112"/>
    </w:p>
    <w:p w14:paraId="23A611C6" w14:textId="4EE96DEC" w:rsidR="00CE7D02" w:rsidRDefault="00CE7D02" w:rsidP="00CE7D02">
      <w:r>
        <w:rPr>
          <w:lang w:eastAsia="ko-KR"/>
        </w:rPr>
        <w:t xml:space="preserve">The procedure </w:t>
      </w:r>
      <w:r w:rsidR="00F734EF">
        <w:rPr>
          <w:lang w:eastAsia="ko-KR"/>
        </w:rPr>
        <w:t>for deriving statistics of URSP enforcement is shown below.</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FA69486" w14:textId="77777777" w:rsidR="003538D2" w:rsidRDefault="003538D2" w:rsidP="003538D2">
      <w:pPr>
        <w:pStyle w:val="TH"/>
      </w:pPr>
      <w:r>
        <w:object w:dxaOrig="10321" w:dyaOrig="7431" w14:anchorId="3285B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6.5pt" o:ole="">
            <v:imagedata r:id="rId13" o:title=""/>
          </v:shape>
          <o:OLEObject Type="Embed" ProgID="Visio.Drawing.15" ShapeID="_x0000_i1025" DrawAspect="Content" ObjectID="_1737555873" r:id="rId14"/>
        </w:object>
      </w:r>
    </w:p>
    <w:p w14:paraId="449CA7CE" w14:textId="77777777" w:rsidR="003538D2" w:rsidRDefault="003538D2" w:rsidP="003538D2">
      <w:pPr>
        <w:pStyle w:val="TF"/>
        <w:rPr>
          <w:lang w:eastAsia="zh-CN"/>
        </w:rPr>
      </w:pPr>
      <w:r>
        <w:t>Figure 6.X.4-1: NWDAF providing traffic monitoring statistics</w:t>
      </w:r>
    </w:p>
    <w:p w14:paraId="48DE5C7B" w14:textId="77777777" w:rsidR="003538D2" w:rsidRPr="00AE186D" w:rsidRDefault="003538D2" w:rsidP="003538D2">
      <w:pPr>
        <w:pStyle w:val="B1"/>
        <w:numPr>
          <w:ilvl w:val="0"/>
          <w:numId w:val="9"/>
        </w:numPr>
        <w:rPr>
          <w:lang w:eastAsia="zh-CN"/>
        </w:rPr>
      </w:pPr>
      <w:r>
        <w:rPr>
          <w:lang w:eastAsia="zh-CN"/>
        </w:rPr>
        <w:t xml:space="preserve">NWDAF can invokes </w:t>
      </w:r>
      <w:proofErr w:type="spellStart"/>
      <w:r w:rsidRPr="00AE186D">
        <w:rPr>
          <w:lang w:eastAsia="zh-CN"/>
        </w:rPr>
        <w:t>Npcf_UEPolicyControl_UpdateSubscribe</w:t>
      </w:r>
      <w:proofErr w:type="spellEnd"/>
      <w:r w:rsidRPr="00AE186D">
        <w:rPr>
          <w:lang w:eastAsia="zh-CN"/>
        </w:rPr>
        <w:t>/Notify to collect URSP rules distributed to a UE</w:t>
      </w:r>
      <w:r>
        <w:rPr>
          <w:lang w:eastAsia="zh-CN"/>
        </w:rPr>
        <w:t>.</w:t>
      </w:r>
    </w:p>
    <w:p w14:paraId="158EC1F0" w14:textId="77777777" w:rsidR="003538D2" w:rsidRDefault="003538D2" w:rsidP="003538D2">
      <w:pPr>
        <w:pStyle w:val="B1"/>
        <w:rPr>
          <w:lang w:eastAsia="zh-CN"/>
        </w:rPr>
      </w:pPr>
      <w:r>
        <w:rPr>
          <w:lang w:eastAsia="zh-CN"/>
        </w:rPr>
        <w:t>2.</w:t>
      </w:r>
      <w:r>
        <w:rPr>
          <w:lang w:eastAsia="zh-CN"/>
        </w:rPr>
        <w:tab/>
        <w:t>The NWDAF determines to collect data, either directly from the UPF or indirectly via the SMF and identifies the SMF and/or UPF to retrieve input data according to the S-NSSAI/DNN and UE information in the analytics request. The NWDAF retrieves data from the UPF where the UE has established a PDU session to the DNN/S-NSSAI included in the analytics request.</w:t>
      </w:r>
    </w:p>
    <w:p w14:paraId="20B2D334" w14:textId="77777777" w:rsidR="003538D2" w:rsidRDefault="003538D2" w:rsidP="003538D2">
      <w:pPr>
        <w:pStyle w:val="B1"/>
        <w:rPr>
          <w:lang w:eastAsia="zh-CN"/>
        </w:rPr>
      </w:pPr>
      <w:r>
        <w:rPr>
          <w:lang w:eastAsia="zh-CN"/>
        </w:rPr>
        <w:t>The NWDAF collects traffic information using the "</w:t>
      </w:r>
      <w:proofErr w:type="spellStart"/>
      <w:r>
        <w:rPr>
          <w:lang w:eastAsia="zh-CN"/>
        </w:rPr>
        <w:t>UserDataUsageMeasures</w:t>
      </w:r>
      <w:proofErr w:type="spellEnd"/>
      <w:r>
        <w:rPr>
          <w:lang w:eastAsia="zh-CN"/>
        </w:rPr>
        <w:t>" event exposure event;</w:t>
      </w:r>
    </w:p>
    <w:p w14:paraId="075D4284" w14:textId="77777777" w:rsidR="003538D2" w:rsidRDefault="003538D2" w:rsidP="003538D2">
      <w:pPr>
        <w:pStyle w:val="B1"/>
        <w:ind w:hanging="2"/>
        <w:rPr>
          <w:lang w:eastAsia="zh-CN"/>
        </w:rPr>
      </w:pPr>
      <w:r>
        <w:rPr>
          <w:lang w:eastAsia="zh-CN"/>
        </w:rPr>
        <w:t xml:space="preserve">The NWDAF collects PDU session parameters (S-NSSAI, DNN, SSC Mode, PDU session type) using </w:t>
      </w:r>
      <w:proofErr w:type="spellStart"/>
      <w:r w:rsidRPr="00ED2B38">
        <w:rPr>
          <w:lang w:eastAsia="zh-CN"/>
        </w:rPr>
        <w:t>Nsmf_PDUSession_ContextRequest</w:t>
      </w:r>
      <w:proofErr w:type="spellEnd"/>
      <w:r w:rsidRPr="00ED2B38">
        <w:rPr>
          <w:lang w:eastAsia="zh-CN"/>
        </w:rPr>
        <w:t>/Response</w:t>
      </w:r>
      <w:r>
        <w:rPr>
          <w:lang w:eastAsia="zh-CN"/>
        </w:rPr>
        <w:t>;</w:t>
      </w:r>
    </w:p>
    <w:p w14:paraId="1FCD8684" w14:textId="77777777" w:rsidR="003538D2" w:rsidRPr="00ED2B38" w:rsidRDefault="003538D2" w:rsidP="003538D2">
      <w:pPr>
        <w:pStyle w:val="B1"/>
        <w:rPr>
          <w:lang w:val="en-US" w:eastAsia="zh-CN"/>
        </w:rPr>
      </w:pPr>
      <w:r>
        <w:rPr>
          <w:lang w:eastAsia="zh-CN"/>
        </w:rPr>
        <w:t xml:space="preserve">3. The NWDAF collects UE IP address using </w:t>
      </w:r>
      <w:proofErr w:type="spellStart"/>
      <w:r w:rsidRPr="00AE186D">
        <w:rPr>
          <w:lang w:eastAsia="zh-CN"/>
        </w:rPr>
        <w:t>Naf_EventExposureSubscribe</w:t>
      </w:r>
      <w:proofErr w:type="spellEnd"/>
      <w:r w:rsidRPr="00AE186D">
        <w:rPr>
          <w:lang w:eastAsia="zh-CN"/>
        </w:rPr>
        <w:t>/Notify</w:t>
      </w:r>
      <w:r>
        <w:rPr>
          <w:lang w:eastAsia="zh-CN"/>
        </w:rPr>
        <w:t xml:space="preserve"> for the interaction with trusted AF, or using </w:t>
      </w:r>
      <w:proofErr w:type="spellStart"/>
      <w:r>
        <w:rPr>
          <w:lang w:eastAsia="zh-CN"/>
        </w:rPr>
        <w:t>Nnef_EventExposure_Subscribe</w:t>
      </w:r>
      <w:proofErr w:type="spellEnd"/>
      <w:r>
        <w:rPr>
          <w:lang w:eastAsia="zh-CN"/>
        </w:rPr>
        <w:t xml:space="preserve">/Notify and </w:t>
      </w:r>
      <w:proofErr w:type="spellStart"/>
      <w:r>
        <w:rPr>
          <w:lang w:eastAsia="zh-CN"/>
        </w:rPr>
        <w:t>Naf_EventExposure_Subscribe</w:t>
      </w:r>
      <w:proofErr w:type="spellEnd"/>
      <w:r>
        <w:rPr>
          <w:rFonts w:hint="eastAsia"/>
          <w:lang w:eastAsia="zh-CN"/>
        </w:rPr>
        <w:t>/</w:t>
      </w:r>
      <w:r>
        <w:rPr>
          <w:lang w:eastAsia="zh-CN"/>
        </w:rPr>
        <w:t>N</w:t>
      </w:r>
      <w:r>
        <w:rPr>
          <w:rFonts w:hint="eastAsia"/>
          <w:lang w:eastAsia="zh-CN"/>
        </w:rPr>
        <w:t>oti</w:t>
      </w:r>
      <w:r>
        <w:rPr>
          <w:lang w:eastAsia="zh-CN"/>
        </w:rPr>
        <w:t>fy for the interaction with untrusted AF via NEF</w:t>
      </w:r>
    </w:p>
    <w:p w14:paraId="2AAE3126" w14:textId="77777777" w:rsidR="003538D2" w:rsidRDefault="003538D2" w:rsidP="003538D2">
      <w:pPr>
        <w:pStyle w:val="B1"/>
        <w:ind w:leftChars="142" w:left="566" w:hangingChars="141" w:hanging="282"/>
        <w:rPr>
          <w:lang w:eastAsia="zh-CN"/>
        </w:rPr>
      </w:pPr>
      <w:r w:rsidRPr="0028056A">
        <w:rPr>
          <w:lang w:eastAsia="zh-CN"/>
        </w:rPr>
        <w:t>4.</w:t>
      </w:r>
      <w:r w:rsidRPr="0028056A">
        <w:rPr>
          <w:lang w:eastAsia="zh-CN"/>
        </w:rPr>
        <w:tab/>
      </w:r>
      <w:r>
        <w:rPr>
          <w:lang w:eastAsia="zh-CN"/>
        </w:rPr>
        <w:t xml:space="preserve">The Consumer NF (i.e. PCF) requests or subscribes to the NWDAF to request </w:t>
      </w:r>
      <w:r>
        <w:t>URSP enforcement statistics</w:t>
      </w:r>
      <w:r>
        <w:rPr>
          <w:lang w:eastAsia="zh-CN"/>
        </w:rPr>
        <w:t xml:space="preserve">. The consumer includes within analytics filter the expected traffic via a </w:t>
      </w:r>
      <w:r w:rsidRPr="00BE0447">
        <w:rPr>
          <w:lang w:eastAsia="zh-CN"/>
        </w:rPr>
        <w:t>PDU session according to the provisioned URSP rules to the UE and the S-NSSAI/DNN of the PDU session. It is assumed that there are associated Packet Detection Rule(s) for the expected traffic listed in the analytics request, i.e. the expected traffic is known.</w:t>
      </w:r>
    </w:p>
    <w:p w14:paraId="77A0454F" w14:textId="77777777" w:rsidR="003538D2" w:rsidRPr="00605217" w:rsidRDefault="003538D2" w:rsidP="003538D2">
      <w:pPr>
        <w:pStyle w:val="B1"/>
        <w:ind w:leftChars="283" w:left="566" w:firstLine="0"/>
        <w:rPr>
          <w:lang w:eastAsia="zh-CN"/>
        </w:rPr>
      </w:pPr>
      <w:r>
        <w:rPr>
          <w:lang w:eastAsia="zh-CN"/>
        </w:rPr>
        <w:t xml:space="preserve">NOTE: The step-4 may happen in any time (e.g. before step-1 when NWDAF begins to collects data from NFs), given the NWDAF provides the statistics of URSP enforcement, NWDAF needs to do the statistics based on all the data collected before and after receiving the request from consumer.  </w:t>
      </w:r>
    </w:p>
    <w:p w14:paraId="5A8FE4FA" w14:textId="77777777" w:rsidR="003538D2" w:rsidRDefault="003538D2" w:rsidP="003538D2">
      <w:pPr>
        <w:pStyle w:val="B1"/>
        <w:ind w:hanging="2"/>
        <w:rPr>
          <w:lang w:eastAsia="zh-CN"/>
        </w:rPr>
      </w:pPr>
      <w:r w:rsidRPr="0028056A">
        <w:rPr>
          <w:lang w:eastAsia="zh-CN"/>
        </w:rPr>
        <w:t xml:space="preserve">The NWDAF derives </w:t>
      </w:r>
      <w:r w:rsidRPr="0028056A">
        <w:t xml:space="preserve">statistics indicating traffic information matching or not matching traffic according to a traffic descriptor of a URSP </w:t>
      </w:r>
      <w:proofErr w:type="gramStart"/>
      <w:r w:rsidRPr="0028056A">
        <w:t>rule..</w:t>
      </w:r>
      <w:proofErr w:type="gramEnd"/>
    </w:p>
    <w:p w14:paraId="5D503FA2" w14:textId="77777777" w:rsidR="003538D2" w:rsidRDefault="003538D2" w:rsidP="003538D2">
      <w:pPr>
        <w:pStyle w:val="B1"/>
        <w:rPr>
          <w:lang w:eastAsia="zh-CN"/>
        </w:rPr>
      </w:pPr>
      <w:r>
        <w:rPr>
          <w:lang w:eastAsia="zh-CN"/>
        </w:rPr>
        <w:t>5.</w:t>
      </w:r>
      <w:r>
        <w:rPr>
          <w:lang w:eastAsia="zh-CN"/>
        </w:rPr>
        <w:tab/>
        <w:t xml:space="preserve">The NWDAF notifies </w:t>
      </w:r>
      <w:r>
        <w:t>URSP enforcement statistics.</w:t>
      </w:r>
    </w:p>
    <w:p w14:paraId="543DF212" w14:textId="4DBED788" w:rsidR="00154BFD" w:rsidRPr="0069076A" w:rsidRDefault="007664D9" w:rsidP="0069076A">
      <w:pPr>
        <w:jc w:val="center"/>
        <w:rPr>
          <w:rFonts w:ascii="Arial" w:hAnsi="Arial" w:cs="Arial"/>
          <w:color w:val="FF0000"/>
          <w:sz w:val="30"/>
          <w:szCs w:val="30"/>
          <w:lang w:val="en-US"/>
        </w:rPr>
      </w:pPr>
      <w:r w:rsidRPr="0069076A">
        <w:rPr>
          <w:noProof/>
          <w:color w:val="FF0000"/>
          <w:sz w:val="30"/>
          <w:szCs w:val="30"/>
        </w:rPr>
        <w:lastRenderedPageBreak/>
        <w:t>****************** END OF CHANGE *******************</w:t>
      </w:r>
    </w:p>
    <w:sectPr w:rsidR="00154BFD" w:rsidRPr="0069076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8F5B2" w14:textId="77777777" w:rsidR="00CF0313" w:rsidRDefault="00CF0313">
      <w:pPr>
        <w:spacing w:after="0"/>
      </w:pPr>
      <w:r>
        <w:separator/>
      </w:r>
    </w:p>
  </w:endnote>
  <w:endnote w:type="continuationSeparator" w:id="0">
    <w:p w14:paraId="3F53A99B" w14:textId="77777777" w:rsidR="00CF0313" w:rsidRDefault="00CF03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B13BC" w14:textId="77777777" w:rsidR="00CF0313" w:rsidRDefault="00CF0313">
      <w:pPr>
        <w:spacing w:after="0"/>
      </w:pPr>
      <w:r>
        <w:separator/>
      </w:r>
    </w:p>
  </w:footnote>
  <w:footnote w:type="continuationSeparator" w:id="0">
    <w:p w14:paraId="0CDE7A52" w14:textId="77777777" w:rsidR="00CF0313" w:rsidRDefault="00CF03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7"/>
  </w:num>
  <w:num w:numId="6">
    <w:abstractNumId w:val="6"/>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EFA"/>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75B7"/>
    <w:rsid w:val="004C0062"/>
    <w:rsid w:val="004C0785"/>
    <w:rsid w:val="004C153E"/>
    <w:rsid w:val="004C3BF8"/>
    <w:rsid w:val="004C4718"/>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765B"/>
    <w:rsid w:val="006B0A6F"/>
    <w:rsid w:val="006B46FB"/>
    <w:rsid w:val="006B54A5"/>
    <w:rsid w:val="006B61F1"/>
    <w:rsid w:val="006C23EB"/>
    <w:rsid w:val="006C2FD6"/>
    <w:rsid w:val="006C3913"/>
    <w:rsid w:val="006C7ED0"/>
    <w:rsid w:val="006D18D3"/>
    <w:rsid w:val="006D4E77"/>
    <w:rsid w:val="006D5129"/>
    <w:rsid w:val="006D54AA"/>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B4"/>
    <w:rsid w:val="00906141"/>
    <w:rsid w:val="00906366"/>
    <w:rsid w:val="00910AE9"/>
    <w:rsid w:val="00910E40"/>
    <w:rsid w:val="00913A02"/>
    <w:rsid w:val="00914258"/>
    <w:rsid w:val="009148DE"/>
    <w:rsid w:val="00914941"/>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0F70"/>
    <w:rsid w:val="00D922FC"/>
    <w:rsid w:val="00D92747"/>
    <w:rsid w:val="00D936A4"/>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6F687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B4EBF8-21D0-43A1-A42C-3FEF449B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OPPO</cp:lastModifiedBy>
  <cp:revision>6</cp:revision>
  <dcterms:created xsi:type="dcterms:W3CDTF">2023-02-09T09:57:00Z</dcterms:created>
  <dcterms:modified xsi:type="dcterms:W3CDTF">2023-02-10T09:33:00Z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